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1E" w:rsidRPr="00C75425" w:rsidRDefault="0019561E" w:rsidP="0019561E">
      <w:pPr>
        <w:pStyle w:val="Default"/>
        <w:jc w:val="center"/>
        <w:rPr>
          <w:rFonts w:asciiTheme="majorHAnsi" w:hAnsiTheme="majorHAnsi" w:cstheme="majorHAnsi"/>
          <w:b/>
          <w:bCs/>
        </w:rPr>
      </w:pPr>
      <w:proofErr w:type="spellStart"/>
      <w:r w:rsidRPr="00C75425">
        <w:rPr>
          <w:rFonts w:asciiTheme="majorHAnsi" w:hAnsiTheme="majorHAnsi" w:cstheme="majorHAnsi"/>
          <w:b/>
          <w:bCs/>
        </w:rPr>
        <w:t>VoteKISS</w:t>
      </w:r>
      <w:proofErr w:type="spellEnd"/>
      <w:r w:rsidRPr="00C75425">
        <w:rPr>
          <w:rFonts w:asciiTheme="majorHAnsi" w:hAnsiTheme="majorHAnsi" w:cstheme="majorHAnsi"/>
          <w:b/>
          <w:bCs/>
        </w:rPr>
        <w:t xml:space="preserve"> </w:t>
      </w:r>
      <w:r w:rsidR="007E3323">
        <w:rPr>
          <w:rFonts w:asciiTheme="majorHAnsi" w:hAnsiTheme="majorHAnsi" w:cstheme="majorHAnsi"/>
          <w:b/>
          <w:bCs/>
        </w:rPr>
        <w:t xml:space="preserve">VT </w:t>
      </w:r>
      <w:r w:rsidRPr="00C75425">
        <w:rPr>
          <w:rFonts w:asciiTheme="majorHAnsi" w:hAnsiTheme="majorHAnsi" w:cstheme="majorHAnsi"/>
          <w:b/>
          <w:bCs/>
        </w:rPr>
        <w:t>Bill #1: State Government Accountability</w:t>
      </w:r>
      <w:r w:rsidR="00D40A68" w:rsidRPr="00C75425">
        <w:rPr>
          <w:rFonts w:asciiTheme="majorHAnsi" w:hAnsiTheme="majorHAnsi" w:cstheme="majorHAnsi"/>
          <w:b/>
          <w:bCs/>
        </w:rPr>
        <w:t xml:space="preserve"> &amp; Transparency</w:t>
      </w:r>
    </w:p>
    <w:p w:rsidR="0019561E" w:rsidRDefault="0019561E" w:rsidP="0019561E">
      <w:pPr>
        <w:pStyle w:val="Default"/>
        <w:jc w:val="center"/>
        <w:rPr>
          <w:sz w:val="23"/>
          <w:szCs w:val="23"/>
        </w:rPr>
      </w:pPr>
    </w:p>
    <w:p w:rsidR="0019561E" w:rsidRDefault="0019561E" w:rsidP="0019561E">
      <w:pPr>
        <w:pStyle w:val="Default"/>
        <w:rPr>
          <w:rFonts w:asciiTheme="minorHAnsi" w:hAnsiTheme="minorHAnsi" w:cstheme="minorHAnsi"/>
        </w:rPr>
      </w:pPr>
      <w:r w:rsidRPr="00B458C0">
        <w:rPr>
          <w:rFonts w:asciiTheme="minorHAnsi" w:hAnsiTheme="minorHAnsi" w:cstheme="minorHAnsi"/>
          <w:b/>
        </w:rPr>
        <w:t>House / Senate Bill #(s) &amp;Title:</w:t>
      </w:r>
      <w:r w:rsidRPr="00B458C0">
        <w:rPr>
          <w:rFonts w:asciiTheme="minorHAnsi" w:hAnsiTheme="minorHAnsi" w:cstheme="minorHAnsi"/>
        </w:rPr>
        <w:t xml:space="preserve">   State Government Accountability</w:t>
      </w:r>
      <w:r w:rsidR="00D40A68" w:rsidRPr="00B458C0">
        <w:rPr>
          <w:rFonts w:asciiTheme="minorHAnsi" w:hAnsiTheme="minorHAnsi" w:cstheme="minorHAnsi"/>
        </w:rPr>
        <w:t xml:space="preserve"> &amp; Transparency</w:t>
      </w:r>
    </w:p>
    <w:p w:rsidR="0099289F" w:rsidRDefault="00733EA5" w:rsidP="0099289F">
      <w:pPr>
        <w:shd w:val="clear" w:color="auto" w:fill="FFFFEE"/>
        <w:spacing w:before="100" w:beforeAutospacing="1" w:after="0"/>
        <w:contextualSpacing w:val="0"/>
        <w:rPr>
          <w:rFonts w:cstheme="minorHAnsi"/>
          <w:b/>
          <w:sz w:val="24"/>
          <w:szCs w:val="24"/>
        </w:rPr>
      </w:pPr>
      <w:r w:rsidRPr="007D1F27">
        <w:rPr>
          <w:rFonts w:cstheme="minorHAnsi"/>
          <w:b/>
          <w:sz w:val="24"/>
          <w:szCs w:val="24"/>
        </w:rPr>
        <w:t xml:space="preserve">Constitutional Authority: </w:t>
      </w:r>
    </w:p>
    <w:p w:rsidR="0099289F" w:rsidRDefault="007D1F27" w:rsidP="0099289F">
      <w:pPr>
        <w:shd w:val="clear" w:color="auto" w:fill="FFFFEE"/>
        <w:spacing w:after="0"/>
        <w:ind w:left="720"/>
        <w:contextualSpacing w:val="0"/>
        <w:rPr>
          <w:rFonts w:cstheme="minorHAnsi"/>
        </w:rPr>
      </w:pPr>
      <w:r>
        <w:rPr>
          <w:rFonts w:cstheme="minorHAnsi"/>
          <w:sz w:val="24"/>
          <w:szCs w:val="24"/>
        </w:rPr>
        <w:t>Article</w:t>
      </w:r>
      <w:r w:rsidR="00B7507C" w:rsidRPr="007D1F27">
        <w:rPr>
          <w:rFonts w:cstheme="minorHAnsi"/>
          <w:sz w:val="24"/>
          <w:szCs w:val="24"/>
        </w:rPr>
        <w:t xml:space="preserve"> 6</w:t>
      </w:r>
      <w:r w:rsidRPr="007D1F27">
        <w:rPr>
          <w:rFonts w:eastAsia="Times New Roman" w:cstheme="minorHAnsi"/>
          <w:color w:val="000000"/>
          <w:sz w:val="24"/>
          <w:szCs w:val="24"/>
          <w:lang w:bidi="ar-SA"/>
        </w:rPr>
        <w:t xml:space="preserve"> </w:t>
      </w:r>
      <w:r w:rsidR="0099289F">
        <w:rPr>
          <w:rFonts w:eastAsia="Times New Roman" w:cstheme="minorHAnsi"/>
          <w:color w:val="000000"/>
          <w:sz w:val="24"/>
          <w:szCs w:val="24"/>
          <w:lang w:bidi="ar-SA"/>
        </w:rPr>
        <w:t xml:space="preserve">  “</w:t>
      </w:r>
      <w:r w:rsidRPr="007D1F27">
        <w:rPr>
          <w:rFonts w:eastAsia="Times New Roman" w:cstheme="minorHAnsi"/>
          <w:i/>
          <w:color w:val="000000"/>
          <w:sz w:val="24"/>
          <w:szCs w:val="24"/>
          <w:lang w:bidi="ar-SA"/>
        </w:rPr>
        <w:t>That all power being originally inherent in and co[n]</w:t>
      </w:r>
      <w:proofErr w:type="spellStart"/>
      <w:r w:rsidRPr="007D1F27">
        <w:rPr>
          <w:rFonts w:eastAsia="Times New Roman" w:cstheme="minorHAnsi"/>
          <w:i/>
          <w:color w:val="000000"/>
          <w:sz w:val="24"/>
          <w:szCs w:val="24"/>
          <w:lang w:bidi="ar-SA"/>
        </w:rPr>
        <w:t>sequently</w:t>
      </w:r>
      <w:proofErr w:type="spellEnd"/>
      <w:r w:rsidRPr="007D1F27">
        <w:rPr>
          <w:rFonts w:eastAsia="Times New Roman" w:cstheme="minorHAnsi"/>
          <w:i/>
          <w:color w:val="000000"/>
          <w:sz w:val="24"/>
          <w:szCs w:val="24"/>
          <w:lang w:bidi="ar-SA"/>
        </w:rPr>
        <w:t xml:space="preserve"> derived from the people, therefore, all officers of government, whether legislative or executive, are their trustees and servants; and at all times, in a legal way, accountable to them.</w:t>
      </w:r>
      <w:r w:rsidR="0099289F">
        <w:rPr>
          <w:rFonts w:eastAsia="Times New Roman" w:cstheme="minorHAnsi"/>
          <w:i/>
          <w:color w:val="000000"/>
          <w:sz w:val="24"/>
          <w:szCs w:val="24"/>
          <w:lang w:bidi="ar-SA"/>
        </w:rPr>
        <w:t>”</w:t>
      </w:r>
      <w:r>
        <w:rPr>
          <w:rFonts w:eastAsia="Times New Roman" w:cstheme="minorHAnsi"/>
          <w:i/>
          <w:color w:val="000000"/>
          <w:sz w:val="24"/>
          <w:szCs w:val="24"/>
          <w:lang w:bidi="ar-SA"/>
        </w:rPr>
        <w:t xml:space="preserve">  </w:t>
      </w:r>
    </w:p>
    <w:p w:rsidR="0019561E" w:rsidRPr="0099289F" w:rsidRDefault="0099289F" w:rsidP="0099289F">
      <w:pPr>
        <w:shd w:val="clear" w:color="auto" w:fill="FFFFEE"/>
        <w:ind w:left="720"/>
        <w:contextualSpacing w:val="0"/>
        <w:rPr>
          <w:rFonts w:eastAsia="Times New Roman" w:cstheme="minorHAnsi"/>
          <w:i/>
          <w:color w:val="000000"/>
          <w:sz w:val="24"/>
          <w:szCs w:val="24"/>
          <w:lang w:bidi="ar-SA"/>
        </w:rPr>
      </w:pPr>
      <w:r>
        <w:rPr>
          <w:rFonts w:cstheme="minorHAnsi"/>
          <w:sz w:val="24"/>
          <w:szCs w:val="24"/>
        </w:rPr>
        <w:t>Article</w:t>
      </w:r>
      <w:r w:rsidR="007D1F27">
        <w:rPr>
          <w:rFonts w:cstheme="minorHAnsi"/>
        </w:rPr>
        <w:t xml:space="preserve"> 7 </w:t>
      </w:r>
      <w:r>
        <w:rPr>
          <w:rFonts w:cstheme="minorHAnsi"/>
        </w:rPr>
        <w:t>“</w:t>
      </w:r>
      <w:r w:rsidR="007D1F27">
        <w:rPr>
          <w:rFonts w:cstheme="minorHAnsi"/>
        </w:rPr>
        <w:t>…</w:t>
      </w:r>
      <w:r w:rsidRPr="0099289F">
        <w:rPr>
          <w:rFonts w:ascii="Times New Roman" w:eastAsia="Times New Roman" w:hAnsi="Times New Roman" w:cs="Times New Roman"/>
          <w:color w:val="000000"/>
          <w:sz w:val="27"/>
          <w:szCs w:val="27"/>
          <w:lang w:bidi="ar-SA"/>
        </w:rPr>
        <w:t xml:space="preserve"> </w:t>
      </w:r>
      <w:r w:rsidRPr="0099289F">
        <w:rPr>
          <w:rFonts w:eastAsia="Times New Roman" w:cstheme="minorHAnsi"/>
          <w:i/>
          <w:color w:val="000000"/>
          <w:sz w:val="24"/>
          <w:szCs w:val="24"/>
          <w:lang w:bidi="ar-SA"/>
        </w:rPr>
        <w:t>that the community hath an indubitable, unalienable, and indefeasible right, to reform or alter government, in such manner as shall be, by that community, judged most conducive to the public weal.</w:t>
      </w:r>
      <w:r>
        <w:rPr>
          <w:rFonts w:eastAsia="Times New Roman" w:cstheme="minorHAnsi"/>
          <w:i/>
          <w:color w:val="000000"/>
          <w:sz w:val="24"/>
          <w:szCs w:val="24"/>
          <w:lang w:bidi="ar-SA"/>
        </w:rPr>
        <w:t>”</w:t>
      </w:r>
    </w:p>
    <w:p w:rsidR="00CC26DA" w:rsidRPr="00D1257B" w:rsidRDefault="0019561E" w:rsidP="00D1257B">
      <w:pPr>
        <w:numPr>
          <w:ilvl w:val="0"/>
          <w:numId w:val="27"/>
        </w:numPr>
        <w:shd w:val="clear" w:color="auto" w:fill="FFFFFF"/>
        <w:spacing w:after="240"/>
        <w:ind w:left="0"/>
        <w:contextualSpacing w:val="0"/>
        <w:rPr>
          <w:rFonts w:eastAsia="Times New Roman" w:cstheme="minorHAnsi"/>
          <w:color w:val="333333"/>
          <w:sz w:val="24"/>
          <w:szCs w:val="24"/>
          <w:lang w:bidi="ar-SA"/>
        </w:rPr>
      </w:pPr>
      <w:r w:rsidRPr="00B458C0">
        <w:rPr>
          <w:rFonts w:cstheme="minorHAnsi"/>
          <w:b/>
          <w:sz w:val="24"/>
          <w:szCs w:val="24"/>
        </w:rPr>
        <w:t>Purpose:</w:t>
      </w:r>
      <w:r w:rsidRPr="00B458C0">
        <w:rPr>
          <w:rFonts w:cstheme="minorHAnsi"/>
          <w:sz w:val="24"/>
          <w:szCs w:val="24"/>
        </w:rPr>
        <w:t xml:space="preserve">  The purpose of this law is to codify the recommendations of the grassroots </w:t>
      </w:r>
      <w:r w:rsidR="00193BFD" w:rsidRPr="00B458C0">
        <w:rPr>
          <w:rFonts w:cstheme="minorHAnsi"/>
          <w:sz w:val="24"/>
          <w:szCs w:val="24"/>
        </w:rPr>
        <w:t>organization,</w:t>
      </w:r>
      <w:r w:rsidRPr="00B458C0">
        <w:rPr>
          <w:rFonts w:cstheme="minorHAnsi"/>
          <w:sz w:val="24"/>
          <w:szCs w:val="24"/>
        </w:rPr>
        <w:t xml:space="preserve"> Campaign for Vermont, in their position paper entitled </w:t>
      </w:r>
      <w:r w:rsidRPr="00B458C0">
        <w:rPr>
          <w:rFonts w:cstheme="minorHAnsi"/>
          <w:bCs/>
          <w:sz w:val="24"/>
          <w:szCs w:val="24"/>
          <w:u w:val="single"/>
        </w:rPr>
        <w:t xml:space="preserve">Achieving Accountability: </w:t>
      </w:r>
      <w:r w:rsidRPr="00B458C0">
        <w:rPr>
          <w:rFonts w:cstheme="minorHAnsi"/>
          <w:iCs/>
          <w:sz w:val="24"/>
          <w:szCs w:val="24"/>
          <w:u w:val="single"/>
        </w:rPr>
        <w:t>Transforming State Government into a Modern, Transparent 21st Century System</w:t>
      </w:r>
      <w:r w:rsidRPr="00B458C0">
        <w:rPr>
          <w:rFonts w:cstheme="minorHAnsi"/>
          <w:iCs/>
          <w:sz w:val="24"/>
          <w:szCs w:val="24"/>
        </w:rPr>
        <w:t>.</w:t>
      </w:r>
      <w:r w:rsidRPr="00B458C0">
        <w:rPr>
          <w:rFonts w:cstheme="minorHAnsi"/>
          <w:sz w:val="24"/>
          <w:szCs w:val="24"/>
        </w:rPr>
        <w:t xml:space="preserve">  </w:t>
      </w:r>
      <w:r w:rsidR="00C75425" w:rsidRPr="00B458C0">
        <w:rPr>
          <w:rFonts w:cstheme="minorHAnsi"/>
          <w:sz w:val="24"/>
          <w:szCs w:val="24"/>
        </w:rPr>
        <w:t xml:space="preserve">It also includes requirements to clarify state processes using a single mapping tool and regular review of all </w:t>
      </w:r>
      <w:r w:rsidR="00CC26DA">
        <w:rPr>
          <w:rFonts w:cstheme="minorHAnsi"/>
          <w:sz w:val="24"/>
          <w:szCs w:val="24"/>
        </w:rPr>
        <w:t xml:space="preserve">major </w:t>
      </w:r>
      <w:r w:rsidR="00C75425" w:rsidRPr="00B458C0">
        <w:rPr>
          <w:rFonts w:cstheme="minorHAnsi"/>
          <w:sz w:val="24"/>
          <w:szCs w:val="24"/>
        </w:rPr>
        <w:t xml:space="preserve">state </w:t>
      </w:r>
      <w:r w:rsidR="00196D90" w:rsidRPr="00B458C0">
        <w:rPr>
          <w:rFonts w:cstheme="minorHAnsi"/>
          <w:sz w:val="24"/>
          <w:szCs w:val="24"/>
        </w:rPr>
        <w:t>processes</w:t>
      </w:r>
      <w:r w:rsidR="00976D36">
        <w:rPr>
          <w:rFonts w:cstheme="minorHAnsi"/>
          <w:sz w:val="24"/>
          <w:szCs w:val="24"/>
        </w:rPr>
        <w:t>, tied to state employee performance evaluations</w:t>
      </w:r>
      <w:r w:rsidR="000F43AD">
        <w:rPr>
          <w:rFonts w:cstheme="minorHAnsi"/>
          <w:sz w:val="24"/>
          <w:szCs w:val="24"/>
        </w:rPr>
        <w:t xml:space="preserve"> using the format provided in this bill</w:t>
      </w:r>
      <w:r w:rsidR="00976D36">
        <w:rPr>
          <w:rFonts w:cstheme="minorHAnsi"/>
          <w:sz w:val="24"/>
          <w:szCs w:val="24"/>
        </w:rPr>
        <w:t xml:space="preserve">. </w:t>
      </w:r>
      <w:r w:rsidR="00D1257B">
        <w:rPr>
          <w:rFonts w:cstheme="minorHAnsi"/>
          <w:sz w:val="24"/>
          <w:szCs w:val="24"/>
        </w:rPr>
        <w:t xml:space="preserve"> Finally, Vermont’s Statutes Annotated (V.S.A.) on-line presence shall be updated using the easy-to-use and understand “Wikipedia” format, providing links to the actual statutes, referenced V.S.A. chapters and sections, as well as explanations and historical summaries in conversational English.  </w:t>
      </w:r>
    </w:p>
    <w:p w:rsidR="0019561E" w:rsidRPr="00AA63AC" w:rsidRDefault="00CC26DA" w:rsidP="00CC26DA">
      <w:pPr>
        <w:shd w:val="clear" w:color="auto" w:fill="FFFFFF"/>
        <w:spacing w:after="240"/>
        <w:contextualSpacing w:val="0"/>
        <w:rPr>
          <w:rFonts w:eastAsia="Times New Roman" w:cstheme="minorHAnsi"/>
          <w:color w:val="333333"/>
          <w:sz w:val="24"/>
          <w:szCs w:val="24"/>
          <w:lang w:bidi="ar-SA"/>
        </w:rPr>
      </w:pPr>
      <w:r>
        <w:rPr>
          <w:rFonts w:cstheme="minorHAnsi"/>
          <w:sz w:val="24"/>
          <w:szCs w:val="24"/>
        </w:rPr>
        <w:t>In</w:t>
      </w:r>
      <w:r w:rsidR="00AF6FBB" w:rsidRPr="00B458C0">
        <w:rPr>
          <w:rFonts w:cstheme="minorHAnsi"/>
          <w:sz w:val="24"/>
          <w:szCs w:val="24"/>
        </w:rPr>
        <w:t xml:space="preserve"> this bill, </w:t>
      </w:r>
      <w:r w:rsidR="00AF6FBB" w:rsidRPr="00B458C0">
        <w:rPr>
          <w:rFonts w:eastAsia="Times New Roman" w:cstheme="minorHAnsi"/>
          <w:i/>
          <w:iCs/>
          <w:color w:val="333333"/>
          <w:sz w:val="24"/>
          <w:szCs w:val="24"/>
          <w:lang w:bidi="ar-SA"/>
        </w:rPr>
        <w:t>Accountability </w:t>
      </w:r>
      <w:r w:rsidR="00AF6FBB" w:rsidRPr="00B458C0">
        <w:rPr>
          <w:rFonts w:eastAsia="Times New Roman" w:cstheme="minorHAnsi"/>
          <w:color w:val="333333"/>
          <w:sz w:val="24"/>
          <w:szCs w:val="24"/>
          <w:lang w:bidi="ar-SA"/>
        </w:rPr>
        <w:t xml:space="preserve">is </w:t>
      </w:r>
      <w:r w:rsidR="00AF6FBB" w:rsidRPr="00B458C0">
        <w:rPr>
          <w:rFonts w:eastAsia="Times New Roman" w:cstheme="minorHAnsi"/>
          <w:color w:val="333333"/>
          <w:sz w:val="24"/>
          <w:szCs w:val="24"/>
        </w:rPr>
        <w:t xml:space="preserve">defined as </w:t>
      </w:r>
      <w:r w:rsidR="00AF6FBB" w:rsidRPr="00B458C0">
        <w:rPr>
          <w:rFonts w:eastAsia="Times New Roman" w:cstheme="minorHAnsi"/>
          <w:color w:val="333333"/>
          <w:sz w:val="24"/>
          <w:szCs w:val="24"/>
          <w:lang w:bidi="ar-SA"/>
        </w:rPr>
        <w:t>an obliga</w:t>
      </w:r>
      <w:r w:rsidR="00AF6FBB" w:rsidRPr="00B458C0">
        <w:rPr>
          <w:rFonts w:eastAsia="Times New Roman" w:cstheme="minorHAnsi"/>
          <w:color w:val="333333"/>
          <w:sz w:val="24"/>
          <w:szCs w:val="24"/>
        </w:rPr>
        <w:t>tion by Vermont state government</w:t>
      </w:r>
      <w:r w:rsidR="00AF6FBB" w:rsidRPr="00B458C0">
        <w:rPr>
          <w:rFonts w:eastAsia="Times New Roman" w:cstheme="minorHAnsi"/>
          <w:color w:val="333333"/>
          <w:sz w:val="24"/>
          <w:szCs w:val="24"/>
          <w:lang w:bidi="ar-SA"/>
        </w:rPr>
        <w:t xml:space="preserve"> to explain its actions to </w:t>
      </w:r>
      <w:r w:rsidR="00AF6FBB" w:rsidRPr="00B458C0">
        <w:rPr>
          <w:rFonts w:eastAsia="Times New Roman" w:cstheme="minorHAnsi"/>
          <w:color w:val="333333"/>
          <w:sz w:val="24"/>
          <w:szCs w:val="24"/>
        </w:rPr>
        <w:t>Vermonters</w:t>
      </w:r>
      <w:r w:rsidR="00AF6FBB" w:rsidRPr="00B458C0">
        <w:rPr>
          <w:rFonts w:eastAsia="Times New Roman" w:cstheme="minorHAnsi"/>
          <w:color w:val="333333"/>
          <w:sz w:val="24"/>
          <w:szCs w:val="24"/>
          <w:lang w:bidi="ar-SA"/>
        </w:rPr>
        <w:t>.</w:t>
      </w:r>
      <w:r w:rsidR="00AF6FBB" w:rsidRPr="00B458C0">
        <w:rPr>
          <w:rFonts w:eastAsia="Times New Roman" w:cstheme="minorHAnsi"/>
          <w:color w:val="333333"/>
          <w:sz w:val="24"/>
          <w:szCs w:val="24"/>
        </w:rPr>
        <w:t xml:space="preserve">  </w:t>
      </w:r>
      <w:r w:rsidR="00AF6FBB" w:rsidRPr="00B458C0">
        <w:rPr>
          <w:rFonts w:eastAsia="Times New Roman" w:cstheme="minorHAnsi"/>
          <w:i/>
          <w:iCs/>
          <w:color w:val="333333"/>
          <w:sz w:val="24"/>
          <w:szCs w:val="24"/>
          <w:lang w:bidi="ar-SA"/>
        </w:rPr>
        <w:t>Transparency</w:t>
      </w:r>
      <w:r w:rsidR="00AF6FBB" w:rsidRPr="00B458C0">
        <w:rPr>
          <w:rFonts w:eastAsia="Times New Roman" w:cstheme="minorHAnsi"/>
          <w:color w:val="333333"/>
          <w:sz w:val="24"/>
          <w:szCs w:val="24"/>
          <w:lang w:bidi="ar-SA"/>
        </w:rPr>
        <w:t xml:space="preserve"> is </w:t>
      </w:r>
      <w:r>
        <w:rPr>
          <w:rFonts w:eastAsia="Times New Roman" w:cstheme="minorHAnsi"/>
          <w:color w:val="333333"/>
          <w:sz w:val="24"/>
          <w:szCs w:val="24"/>
          <w:lang w:bidi="ar-SA"/>
        </w:rPr>
        <w:t xml:space="preserve">defined as </w:t>
      </w:r>
      <w:r w:rsidR="00AF6FBB" w:rsidRPr="00B458C0">
        <w:rPr>
          <w:rFonts w:eastAsia="Times New Roman" w:cstheme="minorHAnsi"/>
          <w:color w:val="333333"/>
          <w:sz w:val="24"/>
          <w:szCs w:val="24"/>
          <w:lang w:bidi="ar-SA"/>
        </w:rPr>
        <w:t xml:space="preserve">an obligation by state government to publish and make available critical data about its various branches to the public in an understandable and timely manner. </w:t>
      </w:r>
      <w:r w:rsidR="00AF6FBB" w:rsidRPr="00B458C0">
        <w:rPr>
          <w:rFonts w:cstheme="minorHAnsi"/>
          <w:sz w:val="24"/>
          <w:szCs w:val="24"/>
        </w:rPr>
        <w:t xml:space="preserve"> </w:t>
      </w:r>
      <w:r w:rsidR="0019561E" w:rsidRPr="00B458C0">
        <w:rPr>
          <w:rFonts w:cstheme="minorHAnsi"/>
          <w:sz w:val="24"/>
          <w:szCs w:val="24"/>
        </w:rPr>
        <w:t xml:space="preserve">(300 words) </w:t>
      </w:r>
    </w:p>
    <w:p w:rsidR="00D40A68" w:rsidRPr="00B458C0" w:rsidRDefault="0019561E" w:rsidP="00AA63AC">
      <w:pPr>
        <w:numPr>
          <w:ilvl w:val="0"/>
          <w:numId w:val="27"/>
        </w:numPr>
        <w:shd w:val="clear" w:color="auto" w:fill="FFFFFF"/>
        <w:spacing w:after="240"/>
        <w:ind w:left="0"/>
        <w:contextualSpacing w:val="0"/>
        <w:rPr>
          <w:rFonts w:cstheme="minorHAnsi"/>
          <w:sz w:val="24"/>
          <w:szCs w:val="24"/>
        </w:rPr>
      </w:pPr>
      <w:r w:rsidRPr="00B458C0">
        <w:rPr>
          <w:rFonts w:cstheme="minorHAnsi"/>
          <w:b/>
          <w:sz w:val="24"/>
          <w:szCs w:val="24"/>
        </w:rPr>
        <w:t>Specific Problem(s) Addressed &amp; Outcomes Required</w:t>
      </w:r>
      <w:r w:rsidRPr="00B458C0">
        <w:rPr>
          <w:rFonts w:cstheme="minorHAnsi"/>
          <w:sz w:val="24"/>
          <w:szCs w:val="24"/>
        </w:rPr>
        <w:t xml:space="preserve">: </w:t>
      </w:r>
      <w:r w:rsidR="00D40A68" w:rsidRPr="00B458C0">
        <w:rPr>
          <w:rFonts w:cstheme="minorHAnsi"/>
          <w:sz w:val="24"/>
          <w:szCs w:val="24"/>
        </w:rPr>
        <w:t xml:space="preserve">  </w:t>
      </w:r>
    </w:p>
    <w:p w:rsidR="00AF6171" w:rsidRDefault="0019561E" w:rsidP="00AA63AC">
      <w:pPr>
        <w:pStyle w:val="Default"/>
        <w:spacing w:after="240"/>
        <w:rPr>
          <w:rFonts w:asciiTheme="minorHAnsi" w:hAnsiTheme="minorHAnsi" w:cstheme="minorHAnsi"/>
        </w:rPr>
      </w:pPr>
      <w:r w:rsidRPr="00B458C0">
        <w:rPr>
          <w:rFonts w:asciiTheme="minorHAnsi" w:hAnsiTheme="minorHAnsi" w:cstheme="minorHAnsi"/>
        </w:rPr>
        <w:t xml:space="preserve">This bill shall require all future bills to </w:t>
      </w:r>
      <w:r w:rsidR="00CC26DA">
        <w:rPr>
          <w:rFonts w:asciiTheme="minorHAnsi" w:hAnsiTheme="minorHAnsi" w:cstheme="minorHAnsi"/>
        </w:rPr>
        <w:t xml:space="preserve">use a specific format </w:t>
      </w:r>
      <w:r w:rsidR="000F43AD">
        <w:rPr>
          <w:rFonts w:asciiTheme="minorHAnsi" w:hAnsiTheme="minorHAnsi" w:cstheme="minorHAnsi"/>
        </w:rPr>
        <w:t xml:space="preserve">provided in this bill </w:t>
      </w:r>
      <w:r w:rsidR="00CC26DA">
        <w:rPr>
          <w:rFonts w:asciiTheme="minorHAnsi" w:hAnsiTheme="minorHAnsi" w:cstheme="minorHAnsi"/>
        </w:rPr>
        <w:t xml:space="preserve">that </w:t>
      </w:r>
      <w:r w:rsidRPr="00B458C0">
        <w:rPr>
          <w:rFonts w:asciiTheme="minorHAnsi" w:hAnsiTheme="minorHAnsi" w:cstheme="minorHAnsi"/>
        </w:rPr>
        <w:t>include</w:t>
      </w:r>
      <w:r w:rsidR="00CC26DA">
        <w:rPr>
          <w:rFonts w:asciiTheme="minorHAnsi" w:hAnsiTheme="minorHAnsi" w:cstheme="minorHAnsi"/>
        </w:rPr>
        <w:t>s</w:t>
      </w:r>
      <w:r w:rsidRPr="00B458C0">
        <w:rPr>
          <w:rFonts w:asciiTheme="minorHAnsi" w:hAnsiTheme="minorHAnsi" w:cstheme="minorHAnsi"/>
        </w:rPr>
        <w:t xml:space="preserve"> clearly defined </w:t>
      </w:r>
      <w:r w:rsidR="004B16DE" w:rsidRPr="00B458C0">
        <w:rPr>
          <w:rFonts w:asciiTheme="minorHAnsi" w:hAnsiTheme="minorHAnsi" w:cstheme="minorHAnsi"/>
        </w:rPr>
        <w:t xml:space="preserve">and prominently displayed </w:t>
      </w:r>
      <w:r w:rsidRPr="00B458C0">
        <w:rPr>
          <w:rFonts w:asciiTheme="minorHAnsi" w:hAnsiTheme="minorHAnsi" w:cstheme="minorHAnsi"/>
        </w:rPr>
        <w:t>me</w:t>
      </w:r>
      <w:r w:rsidR="004B16DE" w:rsidRPr="00B458C0">
        <w:rPr>
          <w:rFonts w:asciiTheme="minorHAnsi" w:hAnsiTheme="minorHAnsi" w:cstheme="minorHAnsi"/>
        </w:rPr>
        <w:t xml:space="preserve">trics for measuring results, </w:t>
      </w:r>
      <w:r w:rsidRPr="00B458C0">
        <w:rPr>
          <w:rFonts w:asciiTheme="minorHAnsi" w:hAnsiTheme="minorHAnsi" w:cstheme="minorHAnsi"/>
        </w:rPr>
        <w:t>track</w:t>
      </w:r>
      <w:r w:rsidR="004B16DE" w:rsidRPr="00B458C0">
        <w:rPr>
          <w:rFonts w:asciiTheme="minorHAnsi" w:hAnsiTheme="minorHAnsi" w:cstheme="minorHAnsi"/>
        </w:rPr>
        <w:t>ing</w:t>
      </w:r>
      <w:r w:rsidRPr="00B458C0">
        <w:rPr>
          <w:rFonts w:asciiTheme="minorHAnsi" w:hAnsiTheme="minorHAnsi" w:cstheme="minorHAnsi"/>
        </w:rPr>
        <w:t xml:space="preserve"> government progress</w:t>
      </w:r>
      <w:r w:rsidR="004B16DE" w:rsidRPr="00B458C0">
        <w:rPr>
          <w:rFonts w:asciiTheme="minorHAnsi" w:hAnsiTheme="minorHAnsi" w:cstheme="minorHAnsi"/>
        </w:rPr>
        <w:t>,</w:t>
      </w:r>
      <w:r w:rsidRPr="00B458C0">
        <w:rPr>
          <w:rFonts w:asciiTheme="minorHAnsi" w:hAnsiTheme="minorHAnsi" w:cstheme="minorHAnsi"/>
        </w:rPr>
        <w:t xml:space="preserve"> and </w:t>
      </w:r>
      <w:r w:rsidR="009744B5" w:rsidRPr="00B458C0">
        <w:rPr>
          <w:rFonts w:asciiTheme="minorHAnsi" w:hAnsiTheme="minorHAnsi" w:cstheme="minorHAnsi"/>
        </w:rPr>
        <w:t>calculating</w:t>
      </w:r>
      <w:r w:rsidR="004B16DE" w:rsidRPr="00B458C0">
        <w:rPr>
          <w:rFonts w:asciiTheme="minorHAnsi" w:hAnsiTheme="minorHAnsi" w:cstheme="minorHAnsi"/>
        </w:rPr>
        <w:t xml:space="preserve"> </w:t>
      </w:r>
      <w:r w:rsidRPr="00B458C0">
        <w:rPr>
          <w:rFonts w:asciiTheme="minorHAnsi" w:hAnsiTheme="minorHAnsi" w:cstheme="minorHAnsi"/>
        </w:rPr>
        <w:t>the public’s return on investment</w:t>
      </w:r>
      <w:r w:rsidR="00AF6171">
        <w:rPr>
          <w:rFonts w:asciiTheme="minorHAnsi" w:hAnsiTheme="minorHAnsi" w:cstheme="minorHAnsi"/>
        </w:rPr>
        <w:t xml:space="preserve">.  </w:t>
      </w:r>
    </w:p>
    <w:p w:rsidR="009744B5" w:rsidRPr="00B458C0" w:rsidRDefault="00AF6FBB" w:rsidP="00AA63AC">
      <w:pPr>
        <w:pStyle w:val="Default"/>
        <w:spacing w:after="240"/>
        <w:rPr>
          <w:rFonts w:asciiTheme="minorHAnsi" w:hAnsiTheme="minorHAnsi" w:cstheme="minorHAnsi"/>
        </w:rPr>
      </w:pPr>
      <w:r w:rsidRPr="00B458C0">
        <w:rPr>
          <w:rFonts w:asciiTheme="minorHAnsi" w:hAnsiTheme="minorHAnsi" w:cstheme="minorHAnsi"/>
        </w:rPr>
        <w:t>The bill also requires all branches of state government to identify their major processes, map them using Graham Process Mapping Software</w:t>
      </w:r>
      <w:r w:rsidR="006237C4" w:rsidRPr="00B458C0">
        <w:rPr>
          <w:rFonts w:asciiTheme="minorHAnsi" w:hAnsiTheme="minorHAnsi" w:cstheme="minorHAnsi"/>
        </w:rPr>
        <w:t xml:space="preserve"> and keep them organized in a process chart library.  All state government entities must</w:t>
      </w:r>
      <w:r w:rsidRPr="00B458C0">
        <w:rPr>
          <w:rFonts w:asciiTheme="minorHAnsi" w:hAnsiTheme="minorHAnsi" w:cstheme="minorHAnsi"/>
        </w:rPr>
        <w:t xml:space="preserve"> use a single format </w:t>
      </w:r>
      <w:r w:rsidR="000F43AD">
        <w:rPr>
          <w:rFonts w:asciiTheme="minorHAnsi" w:hAnsiTheme="minorHAnsi" w:cstheme="minorHAnsi"/>
        </w:rPr>
        <w:t xml:space="preserve">provided in this bill </w:t>
      </w:r>
      <w:r w:rsidRPr="00B458C0">
        <w:rPr>
          <w:rFonts w:asciiTheme="minorHAnsi" w:hAnsiTheme="minorHAnsi" w:cstheme="minorHAnsi"/>
        </w:rPr>
        <w:t xml:space="preserve">for </w:t>
      </w:r>
      <w:r w:rsidR="006237C4" w:rsidRPr="00B458C0">
        <w:rPr>
          <w:rFonts w:asciiTheme="minorHAnsi" w:hAnsiTheme="minorHAnsi" w:cstheme="minorHAnsi"/>
        </w:rPr>
        <w:t xml:space="preserve">required annual </w:t>
      </w:r>
      <w:r w:rsidRPr="00B458C0">
        <w:rPr>
          <w:rFonts w:asciiTheme="minorHAnsi" w:hAnsiTheme="minorHAnsi" w:cstheme="minorHAnsi"/>
        </w:rPr>
        <w:t xml:space="preserve">employee performance evaluations that lists all </w:t>
      </w:r>
      <w:r w:rsidR="00AF6171">
        <w:rPr>
          <w:rFonts w:asciiTheme="minorHAnsi" w:hAnsiTheme="minorHAnsi" w:cstheme="minorHAnsi"/>
        </w:rPr>
        <w:t xml:space="preserve">mapped </w:t>
      </w:r>
      <w:r w:rsidRPr="00B458C0">
        <w:rPr>
          <w:rFonts w:asciiTheme="minorHAnsi" w:hAnsiTheme="minorHAnsi" w:cstheme="minorHAnsi"/>
        </w:rPr>
        <w:t>sub processes the employee routinely uses and makes them responsible for keeping proc</w:t>
      </w:r>
      <w:r w:rsidR="005A1C7D" w:rsidRPr="00B458C0">
        <w:rPr>
          <w:rFonts w:asciiTheme="minorHAnsi" w:hAnsiTheme="minorHAnsi" w:cstheme="minorHAnsi"/>
        </w:rPr>
        <w:t>ess charts for their section up-to-</w:t>
      </w:r>
      <w:r w:rsidRPr="00B458C0">
        <w:rPr>
          <w:rFonts w:asciiTheme="minorHAnsi" w:hAnsiTheme="minorHAnsi" w:cstheme="minorHAnsi"/>
        </w:rPr>
        <w:t>date on an annual basis.</w:t>
      </w:r>
    </w:p>
    <w:p w:rsidR="009744B5" w:rsidRPr="00B458C0" w:rsidRDefault="00193BFD" w:rsidP="00AA63AC">
      <w:pPr>
        <w:pStyle w:val="Default"/>
        <w:spacing w:after="240"/>
        <w:rPr>
          <w:rFonts w:asciiTheme="minorHAnsi" w:hAnsiTheme="minorHAnsi" w:cstheme="minorHAnsi"/>
        </w:rPr>
      </w:pPr>
      <w:r w:rsidRPr="00B458C0">
        <w:rPr>
          <w:rFonts w:asciiTheme="minorHAnsi" w:hAnsiTheme="minorHAnsi" w:cstheme="minorHAnsi"/>
        </w:rPr>
        <w:t xml:space="preserve"> </w:t>
      </w:r>
      <w:r w:rsidR="00AF6FBB" w:rsidRPr="00B458C0">
        <w:rPr>
          <w:rFonts w:asciiTheme="minorHAnsi" w:hAnsiTheme="minorHAnsi" w:cstheme="minorHAnsi"/>
        </w:rPr>
        <w:t>Finally, the bill</w:t>
      </w:r>
      <w:r w:rsidR="004B16DE" w:rsidRPr="00B458C0">
        <w:rPr>
          <w:rFonts w:asciiTheme="minorHAnsi" w:hAnsiTheme="minorHAnsi" w:cstheme="minorHAnsi"/>
        </w:rPr>
        <w:t xml:space="preserve"> creates an independent Transparen</w:t>
      </w:r>
      <w:r w:rsidR="006843F6" w:rsidRPr="00B458C0">
        <w:rPr>
          <w:rFonts w:asciiTheme="minorHAnsi" w:hAnsiTheme="minorHAnsi" w:cstheme="minorHAnsi"/>
        </w:rPr>
        <w:t>cy and Accountability Board (TAB</w:t>
      </w:r>
      <w:r w:rsidR="004B16DE" w:rsidRPr="00B458C0">
        <w:rPr>
          <w:rFonts w:asciiTheme="minorHAnsi" w:hAnsiTheme="minorHAnsi" w:cstheme="minorHAnsi"/>
        </w:rPr>
        <w:t xml:space="preserve">) comprised of members inside and outside of government.  </w:t>
      </w:r>
      <w:r w:rsidR="009744B5" w:rsidRPr="00B458C0">
        <w:rPr>
          <w:rFonts w:asciiTheme="minorHAnsi" w:hAnsiTheme="minorHAnsi" w:cstheme="minorHAnsi"/>
        </w:rPr>
        <w:t xml:space="preserve">It will be an authority with clear powers to compel state government to reform its management and reporting systems. It will have staff paid the first </w:t>
      </w:r>
      <w:r w:rsidR="0099289F">
        <w:rPr>
          <w:rFonts w:asciiTheme="minorHAnsi" w:hAnsiTheme="minorHAnsi" w:cstheme="minorHAnsi"/>
        </w:rPr>
        <w:t xml:space="preserve">two </w:t>
      </w:r>
      <w:r w:rsidR="009744B5" w:rsidRPr="00B458C0">
        <w:rPr>
          <w:rFonts w:asciiTheme="minorHAnsi" w:hAnsiTheme="minorHAnsi" w:cstheme="minorHAnsi"/>
        </w:rPr>
        <w:t>year</w:t>
      </w:r>
      <w:r w:rsidR="0099289F">
        <w:rPr>
          <w:rFonts w:asciiTheme="minorHAnsi" w:hAnsiTheme="minorHAnsi" w:cstheme="minorHAnsi"/>
        </w:rPr>
        <w:t>s</w:t>
      </w:r>
      <w:r w:rsidR="009744B5" w:rsidRPr="00B458C0">
        <w:rPr>
          <w:rFonts w:asciiTheme="minorHAnsi" w:hAnsiTheme="minorHAnsi" w:cstheme="minorHAnsi"/>
        </w:rPr>
        <w:t xml:space="preserve"> from appropriation</w:t>
      </w:r>
      <w:r w:rsidR="008D5BF1">
        <w:rPr>
          <w:rFonts w:asciiTheme="minorHAnsi" w:hAnsiTheme="minorHAnsi" w:cstheme="minorHAnsi"/>
        </w:rPr>
        <w:t>s</w:t>
      </w:r>
      <w:r w:rsidR="009744B5" w:rsidRPr="00B458C0">
        <w:rPr>
          <w:rFonts w:asciiTheme="minorHAnsi" w:hAnsiTheme="minorHAnsi" w:cstheme="minorHAnsi"/>
        </w:rPr>
        <w:t xml:space="preserve"> but subsequently from savings, as it too will have outcome metrics to achieve.  </w:t>
      </w:r>
    </w:p>
    <w:p w:rsidR="009744B5" w:rsidRPr="00B458C0" w:rsidRDefault="00257CDC" w:rsidP="008D5BF1">
      <w:pPr>
        <w:pStyle w:val="Default"/>
        <w:numPr>
          <w:ilvl w:val="0"/>
          <w:numId w:val="43"/>
        </w:numPr>
        <w:spacing w:after="240"/>
        <w:rPr>
          <w:rFonts w:asciiTheme="minorHAnsi" w:hAnsiTheme="minorHAnsi" w:cstheme="minorHAnsi"/>
        </w:rPr>
      </w:pPr>
      <w:r>
        <w:rPr>
          <w:rFonts w:asciiTheme="minorHAnsi" w:hAnsiTheme="minorHAnsi" w:cstheme="minorHAnsi"/>
        </w:rPr>
        <w:lastRenderedPageBreak/>
        <w:t>The first task of the TAB</w:t>
      </w:r>
      <w:r w:rsidR="009744B5" w:rsidRPr="00B458C0">
        <w:rPr>
          <w:rFonts w:asciiTheme="minorHAnsi" w:hAnsiTheme="minorHAnsi" w:cstheme="minorHAnsi"/>
        </w:rPr>
        <w:t xml:space="preserve"> shall be to address the biggest, and most important, challenges—beginning with the Agency of Human Ser</w:t>
      </w:r>
      <w:r>
        <w:rPr>
          <w:rFonts w:asciiTheme="minorHAnsi" w:hAnsiTheme="minorHAnsi" w:cstheme="minorHAnsi"/>
        </w:rPr>
        <w:t>vices.  As a first step, the TAB</w:t>
      </w:r>
      <w:r w:rsidR="009744B5" w:rsidRPr="00B458C0">
        <w:rPr>
          <w:rFonts w:asciiTheme="minorHAnsi" w:hAnsiTheme="minorHAnsi" w:cstheme="minorHAnsi"/>
        </w:rPr>
        <w:t xml:space="preserve"> will develop a “</w:t>
      </w:r>
      <w:r w:rsidR="009744B5" w:rsidRPr="00257CDC">
        <w:rPr>
          <w:rFonts w:asciiTheme="minorHAnsi" w:hAnsiTheme="minorHAnsi" w:cstheme="minorHAnsi"/>
          <w:bCs/>
        </w:rPr>
        <w:t>shared-view-of-the-client</w:t>
      </w:r>
      <w:r w:rsidR="009744B5" w:rsidRPr="00257CDC">
        <w:rPr>
          <w:rFonts w:asciiTheme="minorHAnsi" w:hAnsiTheme="minorHAnsi" w:cstheme="minorHAnsi"/>
        </w:rPr>
        <w:t>”</w:t>
      </w:r>
      <w:r w:rsidR="009744B5" w:rsidRPr="00B458C0">
        <w:rPr>
          <w:rFonts w:asciiTheme="minorHAnsi" w:hAnsiTheme="minorHAnsi" w:cstheme="minorHAnsi"/>
        </w:rPr>
        <w:t xml:space="preserve"> – a modern and transparent management system that groups each state benefit and service (regardless of agency or department) by client. </w:t>
      </w:r>
    </w:p>
    <w:p w:rsidR="00733EA5" w:rsidRDefault="00257CDC" w:rsidP="008D5BF1">
      <w:pPr>
        <w:pStyle w:val="Default"/>
        <w:numPr>
          <w:ilvl w:val="0"/>
          <w:numId w:val="43"/>
        </w:numPr>
        <w:spacing w:after="240"/>
        <w:rPr>
          <w:rFonts w:asciiTheme="minorHAnsi" w:hAnsiTheme="minorHAnsi" w:cstheme="minorHAnsi"/>
        </w:rPr>
      </w:pPr>
      <w:r>
        <w:rPr>
          <w:rFonts w:asciiTheme="minorHAnsi" w:hAnsiTheme="minorHAnsi" w:cstheme="minorHAnsi"/>
        </w:rPr>
        <w:t>Another task of the TAB</w:t>
      </w:r>
      <w:r w:rsidR="009744B5" w:rsidRPr="00B458C0">
        <w:rPr>
          <w:rFonts w:asciiTheme="minorHAnsi" w:hAnsiTheme="minorHAnsi" w:cstheme="minorHAnsi"/>
        </w:rPr>
        <w:t xml:space="preserve"> shall address the second biggest part of the budget: education.  It shall work to organize existing data on spending, activities, and outcomes into a “dashboard” capable of providing more timely data.</w:t>
      </w:r>
      <w:r w:rsidR="008963B2" w:rsidRPr="00B458C0">
        <w:rPr>
          <w:rFonts w:asciiTheme="minorHAnsi" w:hAnsiTheme="minorHAnsi" w:cstheme="minorHAnsi"/>
        </w:rPr>
        <w:t xml:space="preserve">  </w:t>
      </w:r>
    </w:p>
    <w:p w:rsidR="008963B2" w:rsidRPr="00B458C0" w:rsidRDefault="00733EA5" w:rsidP="008D5BF1">
      <w:pPr>
        <w:pStyle w:val="Default"/>
        <w:numPr>
          <w:ilvl w:val="0"/>
          <w:numId w:val="43"/>
        </w:numPr>
        <w:spacing w:after="240"/>
        <w:rPr>
          <w:rFonts w:asciiTheme="minorHAnsi" w:hAnsiTheme="minorHAnsi" w:cstheme="minorHAnsi"/>
        </w:rPr>
      </w:pPr>
      <w:r>
        <w:rPr>
          <w:rFonts w:asciiTheme="minorHAnsi" w:hAnsiTheme="minorHAnsi" w:cstheme="minorHAnsi"/>
        </w:rPr>
        <w:t>At the same time these tasks are being worked on the TAB shall oversee a “</w:t>
      </w:r>
      <w:proofErr w:type="spellStart"/>
      <w:r w:rsidR="00976D36">
        <w:rPr>
          <w:rFonts w:asciiTheme="minorHAnsi" w:hAnsiTheme="minorHAnsi" w:cstheme="minorHAnsi"/>
        </w:rPr>
        <w:t>WikiVSA</w:t>
      </w:r>
      <w:proofErr w:type="spellEnd"/>
      <w:r>
        <w:rPr>
          <w:rFonts w:asciiTheme="minorHAnsi" w:hAnsiTheme="minorHAnsi" w:cstheme="minorHAnsi"/>
        </w:rPr>
        <w:t>” project.  Modeled after Wikipedia in both format and authorship, the “</w:t>
      </w:r>
      <w:proofErr w:type="spellStart"/>
      <w:r w:rsidR="00976D36">
        <w:rPr>
          <w:rFonts w:asciiTheme="minorHAnsi" w:hAnsiTheme="minorHAnsi" w:cstheme="minorHAnsi"/>
        </w:rPr>
        <w:t>WikiVS</w:t>
      </w:r>
      <w:r>
        <w:rPr>
          <w:rFonts w:asciiTheme="minorHAnsi" w:hAnsiTheme="minorHAnsi" w:cstheme="minorHAnsi"/>
        </w:rPr>
        <w:t>A</w:t>
      </w:r>
      <w:proofErr w:type="spellEnd"/>
      <w:r>
        <w:rPr>
          <w:rFonts w:asciiTheme="minorHAnsi" w:hAnsiTheme="minorHAnsi" w:cstheme="minorHAnsi"/>
        </w:rPr>
        <w:t>” project shall be the work of volunteer civics/law students, civic-minded organizations and individuals</w:t>
      </w:r>
      <w:r w:rsidR="00976D36">
        <w:rPr>
          <w:rFonts w:asciiTheme="minorHAnsi" w:hAnsiTheme="minorHAnsi" w:cstheme="minorHAnsi"/>
        </w:rPr>
        <w:t>.</w:t>
      </w:r>
      <w:r>
        <w:rPr>
          <w:rFonts w:asciiTheme="minorHAnsi" w:hAnsiTheme="minorHAnsi" w:cstheme="minorHAnsi"/>
        </w:rPr>
        <w:t xml:space="preserve"> </w:t>
      </w:r>
      <w:r w:rsidR="00920EDC">
        <w:rPr>
          <w:rFonts w:asciiTheme="minorHAnsi" w:hAnsiTheme="minorHAnsi" w:cstheme="minorHAnsi"/>
        </w:rPr>
        <w:t>(5</w:t>
      </w:r>
      <w:r w:rsidR="0019561E" w:rsidRPr="00B458C0">
        <w:rPr>
          <w:rFonts w:asciiTheme="minorHAnsi" w:hAnsiTheme="minorHAnsi" w:cstheme="minorHAnsi"/>
        </w:rPr>
        <w:t xml:space="preserve">00 words) </w:t>
      </w:r>
    </w:p>
    <w:p w:rsidR="0019561E" w:rsidRPr="00B458C0" w:rsidRDefault="0019561E" w:rsidP="00AA63AC">
      <w:pPr>
        <w:pStyle w:val="Default"/>
        <w:spacing w:after="240"/>
        <w:rPr>
          <w:rFonts w:asciiTheme="minorHAnsi" w:hAnsiTheme="minorHAnsi" w:cstheme="minorHAnsi"/>
        </w:rPr>
      </w:pPr>
      <w:r w:rsidRPr="00B458C0">
        <w:rPr>
          <w:rFonts w:asciiTheme="minorHAnsi" w:hAnsiTheme="minorHAnsi" w:cstheme="minorHAnsi"/>
          <w:b/>
        </w:rPr>
        <w:t>Problem:</w:t>
      </w:r>
      <w:r w:rsidR="008D5BF1">
        <w:rPr>
          <w:rFonts w:asciiTheme="minorHAnsi" w:hAnsiTheme="minorHAnsi" w:cstheme="minorHAnsi"/>
        </w:rPr>
        <w:t xml:space="preserve"> Revenue__0</w:t>
      </w:r>
      <w:r w:rsidR="008963B2" w:rsidRPr="00B458C0">
        <w:rPr>
          <w:rFonts w:asciiTheme="minorHAnsi" w:hAnsiTheme="minorHAnsi" w:cstheme="minorHAnsi"/>
        </w:rPr>
        <w:t>_</w:t>
      </w:r>
      <w:r w:rsidR="00104415" w:rsidRPr="00B458C0">
        <w:rPr>
          <w:rFonts w:asciiTheme="minorHAnsi" w:hAnsiTheme="minorHAnsi" w:cstheme="minorHAnsi"/>
        </w:rPr>
        <w:t xml:space="preserve"> </w:t>
      </w:r>
      <w:r w:rsidR="0043487B">
        <w:rPr>
          <w:rFonts w:asciiTheme="minorHAnsi" w:hAnsiTheme="minorHAnsi" w:cstheme="minorHAnsi"/>
        </w:rPr>
        <w:t xml:space="preserve">    </w:t>
      </w:r>
      <w:r w:rsidR="008963B2" w:rsidRPr="00B458C0">
        <w:rPr>
          <w:rFonts w:asciiTheme="minorHAnsi" w:hAnsiTheme="minorHAnsi" w:cstheme="minorHAnsi"/>
        </w:rPr>
        <w:t>Social</w:t>
      </w:r>
      <w:proofErr w:type="gramStart"/>
      <w:r w:rsidR="008963B2" w:rsidRPr="00B458C0">
        <w:rPr>
          <w:rFonts w:asciiTheme="minorHAnsi" w:hAnsiTheme="minorHAnsi" w:cstheme="minorHAnsi"/>
        </w:rPr>
        <w:t xml:space="preserve">* </w:t>
      </w:r>
      <w:r w:rsidR="0043487B">
        <w:rPr>
          <w:rFonts w:asciiTheme="minorHAnsi" w:hAnsiTheme="minorHAnsi" w:cstheme="minorHAnsi"/>
        </w:rPr>
        <w:t xml:space="preserve"> </w:t>
      </w:r>
      <w:r w:rsidR="001211CF">
        <w:rPr>
          <w:rFonts w:asciiTheme="minorHAnsi" w:hAnsiTheme="minorHAnsi" w:cstheme="minorHAnsi"/>
        </w:rPr>
        <w:t>50</w:t>
      </w:r>
      <w:proofErr w:type="gramEnd"/>
      <w:r w:rsidR="001211CF">
        <w:rPr>
          <w:rFonts w:asciiTheme="minorHAnsi" w:hAnsiTheme="minorHAnsi" w:cstheme="minorHAnsi"/>
        </w:rPr>
        <w:t xml:space="preserve"> % (social services/education reforms)</w:t>
      </w:r>
      <w:r w:rsidR="008963B2" w:rsidRPr="00B458C0">
        <w:rPr>
          <w:rFonts w:asciiTheme="minorHAnsi" w:hAnsiTheme="minorHAnsi" w:cstheme="minorHAnsi"/>
        </w:rPr>
        <w:t xml:space="preserve">   </w:t>
      </w:r>
      <w:r w:rsidR="008D5BF1">
        <w:rPr>
          <w:rFonts w:asciiTheme="minorHAnsi" w:hAnsiTheme="minorHAnsi" w:cstheme="minorHAnsi"/>
        </w:rPr>
        <w:t>Economic**_0___Environmental__0</w:t>
      </w:r>
      <w:r w:rsidR="008963B2" w:rsidRPr="00B458C0">
        <w:rPr>
          <w:rFonts w:asciiTheme="minorHAnsi" w:hAnsiTheme="minorHAnsi" w:cstheme="minorHAnsi"/>
        </w:rPr>
        <w:t>__</w:t>
      </w:r>
      <w:r w:rsidR="00104415" w:rsidRPr="00B458C0">
        <w:rPr>
          <w:rFonts w:asciiTheme="minorHAnsi" w:hAnsiTheme="minorHAnsi" w:cstheme="minorHAnsi"/>
        </w:rPr>
        <w:t xml:space="preserve"> </w:t>
      </w:r>
      <w:r w:rsidR="006237C4" w:rsidRPr="00B458C0">
        <w:rPr>
          <w:rFonts w:asciiTheme="minorHAnsi" w:hAnsiTheme="minorHAnsi" w:cstheme="minorHAnsi"/>
        </w:rPr>
        <w:t xml:space="preserve">   </w:t>
      </w:r>
      <w:r w:rsidR="008963B2" w:rsidRPr="00B458C0">
        <w:rPr>
          <w:rFonts w:asciiTheme="minorHAnsi" w:hAnsiTheme="minorHAnsi" w:cstheme="minorHAnsi"/>
        </w:rPr>
        <w:t>Other</w:t>
      </w:r>
      <w:r w:rsidR="0043487B">
        <w:rPr>
          <w:rFonts w:asciiTheme="minorHAnsi" w:hAnsiTheme="minorHAnsi" w:cstheme="minorHAnsi"/>
        </w:rPr>
        <w:t xml:space="preserve"> </w:t>
      </w:r>
      <w:r w:rsidR="0043487B" w:rsidRPr="00B458C0">
        <w:rPr>
          <w:rFonts w:asciiTheme="minorHAnsi" w:hAnsiTheme="minorHAnsi" w:cstheme="minorHAnsi"/>
        </w:rPr>
        <w:t xml:space="preserve">50% </w:t>
      </w:r>
      <w:r w:rsidR="008963B2" w:rsidRPr="00B458C0">
        <w:rPr>
          <w:rFonts w:asciiTheme="minorHAnsi" w:hAnsiTheme="minorHAnsi" w:cstheme="minorHAnsi"/>
        </w:rPr>
        <w:t xml:space="preserve"> (gov</w:t>
      </w:r>
      <w:r w:rsidR="00C75425" w:rsidRPr="00B458C0">
        <w:rPr>
          <w:rFonts w:asciiTheme="minorHAnsi" w:hAnsiTheme="minorHAnsi" w:cstheme="minorHAnsi"/>
        </w:rPr>
        <w:t>ernment</w:t>
      </w:r>
      <w:r w:rsidR="008963B2" w:rsidRPr="00B458C0">
        <w:rPr>
          <w:rFonts w:asciiTheme="minorHAnsi" w:hAnsiTheme="minorHAnsi" w:cstheme="minorHAnsi"/>
        </w:rPr>
        <w:t xml:space="preserve"> reform</w:t>
      </w:r>
      <w:r w:rsidR="00A30376">
        <w:rPr>
          <w:rFonts w:asciiTheme="minorHAnsi" w:hAnsiTheme="minorHAnsi" w:cstheme="minorHAnsi"/>
        </w:rPr>
        <w:t>s</w:t>
      </w:r>
      <w:r w:rsidR="008963B2" w:rsidRPr="00B458C0">
        <w:rPr>
          <w:rFonts w:asciiTheme="minorHAnsi" w:hAnsiTheme="minorHAnsi" w:cstheme="minorHAnsi"/>
        </w:rPr>
        <w:t xml:space="preserve">) </w:t>
      </w:r>
    </w:p>
    <w:p w:rsidR="0019561E" w:rsidRPr="00B458C0" w:rsidRDefault="0019561E" w:rsidP="00AA63AC">
      <w:pPr>
        <w:pStyle w:val="Default"/>
        <w:rPr>
          <w:rFonts w:asciiTheme="minorHAnsi" w:hAnsiTheme="minorHAnsi" w:cstheme="minorHAnsi"/>
        </w:rPr>
      </w:pPr>
      <w:r w:rsidRPr="00B458C0">
        <w:rPr>
          <w:rFonts w:asciiTheme="minorHAnsi" w:hAnsiTheme="minorHAnsi" w:cstheme="minorHAnsi"/>
        </w:rPr>
        <w:t xml:space="preserve">*Includes education, healthcare, &amp; social safety net. </w:t>
      </w:r>
    </w:p>
    <w:p w:rsidR="0019561E" w:rsidRPr="00B458C0" w:rsidRDefault="0019561E" w:rsidP="00AA63AC">
      <w:pPr>
        <w:pStyle w:val="Default"/>
        <w:rPr>
          <w:rFonts w:asciiTheme="minorHAnsi" w:hAnsiTheme="minorHAnsi" w:cstheme="minorHAnsi"/>
        </w:rPr>
      </w:pPr>
      <w:r w:rsidRPr="00B458C0">
        <w:rPr>
          <w:rFonts w:asciiTheme="minorHAnsi" w:hAnsiTheme="minorHAnsi" w:cstheme="minorHAnsi"/>
        </w:rPr>
        <w:t xml:space="preserve">**Includes commerce, regulation &amp; economic development. </w:t>
      </w:r>
    </w:p>
    <w:p w:rsidR="008963B2" w:rsidRPr="00B458C0" w:rsidRDefault="008963B2" w:rsidP="00AA63AC">
      <w:pPr>
        <w:pStyle w:val="Default"/>
        <w:rPr>
          <w:rFonts w:asciiTheme="minorHAnsi" w:hAnsiTheme="minorHAnsi" w:cstheme="minorHAnsi"/>
        </w:rPr>
      </w:pPr>
    </w:p>
    <w:p w:rsidR="008963B2" w:rsidRPr="00B458C0" w:rsidRDefault="0019561E" w:rsidP="00AA63AC">
      <w:pPr>
        <w:pStyle w:val="Default"/>
        <w:spacing w:after="240"/>
        <w:rPr>
          <w:rFonts w:asciiTheme="minorHAnsi" w:hAnsiTheme="minorHAnsi" w:cstheme="minorHAnsi"/>
          <w:b/>
        </w:rPr>
      </w:pPr>
      <w:r w:rsidRPr="00B458C0">
        <w:rPr>
          <w:rFonts w:asciiTheme="minorHAnsi" w:hAnsiTheme="minorHAnsi" w:cstheme="minorHAnsi"/>
          <w:b/>
        </w:rPr>
        <w:t>Specific Metrics</w:t>
      </w:r>
      <w:r w:rsidR="008963B2" w:rsidRPr="00B458C0">
        <w:rPr>
          <w:rFonts w:asciiTheme="minorHAnsi" w:hAnsiTheme="minorHAnsi" w:cstheme="minorHAnsi"/>
          <w:b/>
        </w:rPr>
        <w:t xml:space="preserve"> for Measuring Success: </w:t>
      </w:r>
    </w:p>
    <w:p w:rsidR="004C14BA" w:rsidRPr="00B458C0" w:rsidRDefault="004C14BA" w:rsidP="00AA63AC">
      <w:pPr>
        <w:pStyle w:val="Default"/>
        <w:numPr>
          <w:ilvl w:val="0"/>
          <w:numId w:val="26"/>
        </w:numPr>
        <w:spacing w:after="240"/>
        <w:rPr>
          <w:rFonts w:asciiTheme="minorHAnsi" w:hAnsiTheme="minorHAnsi" w:cstheme="minorHAnsi"/>
        </w:rPr>
      </w:pPr>
      <w:r w:rsidRPr="00B458C0">
        <w:rPr>
          <w:rFonts w:asciiTheme="minorHAnsi" w:hAnsiTheme="minorHAnsi" w:cstheme="minorHAnsi"/>
          <w:u w:val="single"/>
        </w:rPr>
        <w:t xml:space="preserve">Future bills: </w:t>
      </w:r>
    </w:p>
    <w:p w:rsidR="004C14BA" w:rsidRPr="00B458C0" w:rsidRDefault="008963B2" w:rsidP="00AA63AC">
      <w:pPr>
        <w:pStyle w:val="Default"/>
        <w:numPr>
          <w:ilvl w:val="1"/>
          <w:numId w:val="26"/>
        </w:numPr>
        <w:spacing w:after="240"/>
        <w:rPr>
          <w:rFonts w:asciiTheme="minorHAnsi" w:hAnsiTheme="minorHAnsi" w:cstheme="minorHAnsi"/>
        </w:rPr>
      </w:pPr>
      <w:r w:rsidRPr="00B458C0">
        <w:rPr>
          <w:rFonts w:asciiTheme="minorHAnsi" w:hAnsiTheme="minorHAnsi" w:cstheme="minorHAnsi"/>
        </w:rPr>
        <w:t xml:space="preserve">Website(s) where introduced bills are made public shall monitor traffic increases or decreases </w:t>
      </w:r>
      <w:r w:rsidR="00FD21A3">
        <w:rPr>
          <w:rFonts w:asciiTheme="minorHAnsi" w:hAnsiTheme="minorHAnsi" w:cstheme="minorHAnsi"/>
        </w:rPr>
        <w:t xml:space="preserve">monthly </w:t>
      </w:r>
      <w:r w:rsidRPr="00B458C0">
        <w:rPr>
          <w:rFonts w:asciiTheme="minorHAnsi" w:hAnsiTheme="minorHAnsi" w:cstheme="minorHAnsi"/>
        </w:rPr>
        <w:t xml:space="preserve">within the first two years of the new bill format.  A 10% increase </w:t>
      </w:r>
      <w:r w:rsidR="00D1257B">
        <w:rPr>
          <w:rFonts w:asciiTheme="minorHAnsi" w:hAnsiTheme="minorHAnsi" w:cstheme="minorHAnsi"/>
        </w:rPr>
        <w:t>biennially</w:t>
      </w:r>
      <w:r w:rsidRPr="00B458C0">
        <w:rPr>
          <w:rFonts w:asciiTheme="minorHAnsi" w:hAnsiTheme="minorHAnsi" w:cstheme="minorHAnsi"/>
        </w:rPr>
        <w:t xml:space="preserve"> in traffic shall be considered a metric of success for the new format.  </w:t>
      </w:r>
    </w:p>
    <w:p w:rsidR="00257CDC" w:rsidRPr="00257CDC" w:rsidRDefault="00F40757" w:rsidP="00AA63AC">
      <w:pPr>
        <w:pStyle w:val="Default"/>
        <w:numPr>
          <w:ilvl w:val="1"/>
          <w:numId w:val="26"/>
        </w:numPr>
        <w:spacing w:after="240"/>
        <w:rPr>
          <w:rFonts w:asciiTheme="minorHAnsi" w:hAnsiTheme="minorHAnsi" w:cstheme="minorHAnsi"/>
        </w:rPr>
      </w:pPr>
      <w:r w:rsidRPr="00B458C0">
        <w:rPr>
          <w:rFonts w:asciiTheme="minorHAnsi" w:hAnsiTheme="minorHAnsi" w:cstheme="minorHAnsi"/>
        </w:rPr>
        <w:t>The website(s) shall a</w:t>
      </w:r>
      <w:r w:rsidR="008D5BF1">
        <w:rPr>
          <w:rFonts w:asciiTheme="minorHAnsi" w:hAnsiTheme="minorHAnsi" w:cstheme="minorHAnsi"/>
        </w:rPr>
        <w:t>lso include a comment section and</w:t>
      </w:r>
      <w:r w:rsidRPr="00B458C0">
        <w:rPr>
          <w:rFonts w:asciiTheme="minorHAnsi" w:hAnsiTheme="minorHAnsi" w:cstheme="minorHAnsi"/>
        </w:rPr>
        <w:t xml:space="preserve"> “like” icon on the new format for the first two years, but any feedback shall be considered subjective and not a direct measure of success.</w:t>
      </w:r>
    </w:p>
    <w:p w:rsidR="004C14BA" w:rsidRPr="00B458C0" w:rsidRDefault="004C14BA" w:rsidP="00AA63AC">
      <w:pPr>
        <w:pStyle w:val="Default"/>
        <w:numPr>
          <w:ilvl w:val="0"/>
          <w:numId w:val="26"/>
        </w:numPr>
        <w:spacing w:after="240"/>
        <w:rPr>
          <w:rFonts w:asciiTheme="minorHAnsi" w:hAnsiTheme="minorHAnsi" w:cstheme="minorHAnsi"/>
        </w:rPr>
      </w:pPr>
      <w:r w:rsidRPr="00B458C0">
        <w:rPr>
          <w:rFonts w:asciiTheme="minorHAnsi" w:hAnsiTheme="minorHAnsi" w:cstheme="minorHAnsi"/>
          <w:u w:val="single"/>
        </w:rPr>
        <w:t xml:space="preserve">Existing laws:  </w:t>
      </w:r>
    </w:p>
    <w:p w:rsidR="004C14BA" w:rsidRPr="00B458C0" w:rsidRDefault="00F40757" w:rsidP="00AA63AC">
      <w:pPr>
        <w:pStyle w:val="Default"/>
        <w:numPr>
          <w:ilvl w:val="1"/>
          <w:numId w:val="26"/>
        </w:numPr>
        <w:spacing w:after="240"/>
        <w:rPr>
          <w:rFonts w:asciiTheme="minorHAnsi" w:hAnsiTheme="minorHAnsi" w:cstheme="minorHAnsi"/>
        </w:rPr>
      </w:pPr>
      <w:r w:rsidRPr="00B458C0">
        <w:rPr>
          <w:rFonts w:asciiTheme="minorHAnsi" w:hAnsiTheme="minorHAnsi" w:cstheme="minorHAnsi"/>
        </w:rPr>
        <w:t xml:space="preserve">Website(s) where passed laws keep their metrics publicly displayed shall monitor traffic increases or decreases </w:t>
      </w:r>
      <w:r w:rsidR="00FD21A3">
        <w:rPr>
          <w:rFonts w:asciiTheme="minorHAnsi" w:hAnsiTheme="minorHAnsi" w:cstheme="minorHAnsi"/>
        </w:rPr>
        <w:t xml:space="preserve">monthly </w:t>
      </w:r>
      <w:r w:rsidRPr="00B458C0">
        <w:rPr>
          <w:rFonts w:asciiTheme="minorHAnsi" w:hAnsiTheme="minorHAnsi" w:cstheme="minorHAnsi"/>
        </w:rPr>
        <w:t xml:space="preserve">within the first two years the law is in force.  A 10% increase </w:t>
      </w:r>
      <w:r w:rsidR="00D1257B">
        <w:rPr>
          <w:rFonts w:asciiTheme="minorHAnsi" w:hAnsiTheme="minorHAnsi" w:cstheme="minorHAnsi"/>
        </w:rPr>
        <w:t>biennially</w:t>
      </w:r>
      <w:r w:rsidRPr="00B458C0">
        <w:rPr>
          <w:rFonts w:asciiTheme="minorHAnsi" w:hAnsiTheme="minorHAnsi" w:cstheme="minorHAnsi"/>
        </w:rPr>
        <w:t xml:space="preserve"> in traffic shall be considered a metric of success for the new accountability requirement.  </w:t>
      </w:r>
    </w:p>
    <w:p w:rsidR="00F40757" w:rsidRPr="00B458C0" w:rsidRDefault="00F40757" w:rsidP="00AA63AC">
      <w:pPr>
        <w:pStyle w:val="Default"/>
        <w:numPr>
          <w:ilvl w:val="1"/>
          <w:numId w:val="26"/>
        </w:numPr>
        <w:spacing w:after="240"/>
        <w:rPr>
          <w:rFonts w:asciiTheme="minorHAnsi" w:hAnsiTheme="minorHAnsi" w:cstheme="minorHAnsi"/>
        </w:rPr>
      </w:pPr>
      <w:r w:rsidRPr="00B458C0">
        <w:rPr>
          <w:rFonts w:asciiTheme="minorHAnsi" w:hAnsiTheme="minorHAnsi" w:cstheme="minorHAnsi"/>
        </w:rPr>
        <w:t>The website(s) shall a</w:t>
      </w:r>
      <w:r w:rsidR="008D5BF1">
        <w:rPr>
          <w:rFonts w:asciiTheme="minorHAnsi" w:hAnsiTheme="minorHAnsi" w:cstheme="minorHAnsi"/>
        </w:rPr>
        <w:t>lso include a comment section and</w:t>
      </w:r>
      <w:r w:rsidRPr="00B458C0">
        <w:rPr>
          <w:rFonts w:asciiTheme="minorHAnsi" w:hAnsiTheme="minorHAnsi" w:cstheme="minorHAnsi"/>
        </w:rPr>
        <w:t xml:space="preserve"> “like” icon on the specific metrics measured and how they are displayed for the first two years, but any feedback shall be considered subjective advice/opinion and not a direct measure of success.</w:t>
      </w:r>
    </w:p>
    <w:p w:rsidR="004C14BA" w:rsidRPr="00B458C0" w:rsidRDefault="004C14BA" w:rsidP="00AA63AC">
      <w:pPr>
        <w:pStyle w:val="Default"/>
        <w:numPr>
          <w:ilvl w:val="0"/>
          <w:numId w:val="26"/>
        </w:numPr>
        <w:spacing w:after="240"/>
        <w:rPr>
          <w:rFonts w:asciiTheme="minorHAnsi" w:hAnsiTheme="minorHAnsi" w:cstheme="minorHAnsi"/>
        </w:rPr>
      </w:pPr>
      <w:r w:rsidRPr="00B458C0">
        <w:rPr>
          <w:rFonts w:asciiTheme="minorHAnsi" w:hAnsiTheme="minorHAnsi" w:cstheme="minorHAnsi"/>
          <w:u w:val="single"/>
        </w:rPr>
        <w:t>Process mapping</w:t>
      </w:r>
      <w:r w:rsidR="00857BB7" w:rsidRPr="00B458C0">
        <w:rPr>
          <w:rFonts w:asciiTheme="minorHAnsi" w:hAnsiTheme="minorHAnsi" w:cstheme="minorHAnsi"/>
          <w:u w:val="single"/>
        </w:rPr>
        <w:t xml:space="preserve"> &amp; employee performance reporting</w:t>
      </w:r>
    </w:p>
    <w:p w:rsidR="004C14BA" w:rsidRPr="00B458C0" w:rsidRDefault="004C14BA" w:rsidP="00AA63AC">
      <w:pPr>
        <w:pStyle w:val="Default"/>
        <w:numPr>
          <w:ilvl w:val="1"/>
          <w:numId w:val="26"/>
        </w:numPr>
        <w:spacing w:after="240"/>
        <w:rPr>
          <w:rFonts w:asciiTheme="minorHAnsi" w:hAnsiTheme="minorHAnsi" w:cstheme="minorHAnsi"/>
        </w:rPr>
      </w:pPr>
      <w:r w:rsidRPr="00B458C0">
        <w:rPr>
          <w:rFonts w:asciiTheme="minorHAnsi" w:hAnsiTheme="minorHAnsi" w:cstheme="minorHAnsi"/>
        </w:rPr>
        <w:lastRenderedPageBreak/>
        <w:t>Year 1</w:t>
      </w:r>
      <w:r w:rsidR="000E58CC" w:rsidRPr="00B458C0">
        <w:rPr>
          <w:rFonts w:asciiTheme="minorHAnsi" w:hAnsiTheme="minorHAnsi" w:cstheme="minorHAnsi"/>
        </w:rPr>
        <w:t xml:space="preserve"> (anniversary of bill passage)</w:t>
      </w:r>
      <w:r w:rsidRPr="00B458C0">
        <w:rPr>
          <w:rFonts w:asciiTheme="minorHAnsi" w:hAnsiTheme="minorHAnsi" w:cstheme="minorHAnsi"/>
        </w:rPr>
        <w:t xml:space="preserve">:  </w:t>
      </w:r>
      <w:r w:rsidR="006237C4" w:rsidRPr="00B458C0">
        <w:rPr>
          <w:rFonts w:asciiTheme="minorHAnsi" w:hAnsiTheme="minorHAnsi" w:cstheme="minorHAnsi"/>
        </w:rPr>
        <w:t xml:space="preserve">each major section of state government shall report </w:t>
      </w:r>
      <w:r w:rsidR="004424E8" w:rsidRPr="00B458C0">
        <w:rPr>
          <w:rFonts w:asciiTheme="minorHAnsi" w:hAnsiTheme="minorHAnsi" w:cstheme="minorHAnsi"/>
        </w:rPr>
        <w:t xml:space="preserve">to the legislature </w:t>
      </w:r>
      <w:r w:rsidR="006237C4" w:rsidRPr="00B458C0">
        <w:rPr>
          <w:rFonts w:asciiTheme="minorHAnsi" w:hAnsiTheme="minorHAnsi" w:cstheme="minorHAnsi"/>
        </w:rPr>
        <w:t>on the progress of mapping major processes within their organization</w:t>
      </w:r>
      <w:r w:rsidR="00E23EF9" w:rsidRPr="00B458C0">
        <w:rPr>
          <w:rFonts w:asciiTheme="minorHAnsi" w:hAnsiTheme="minorHAnsi" w:cstheme="minorHAnsi"/>
        </w:rPr>
        <w:t xml:space="preserve"> using Graham Process Mapping Software.  </w:t>
      </w:r>
      <w:r w:rsidR="00FF4365" w:rsidRPr="00B458C0">
        <w:rPr>
          <w:rFonts w:asciiTheme="minorHAnsi" w:hAnsiTheme="minorHAnsi" w:cstheme="minorHAnsi"/>
        </w:rPr>
        <w:t xml:space="preserve">The Department of Information and Innovation (DII) shall report on inter agency/branch major processes.  </w:t>
      </w:r>
      <w:r w:rsidRPr="00B458C0">
        <w:rPr>
          <w:rFonts w:asciiTheme="minorHAnsi" w:hAnsiTheme="minorHAnsi" w:cstheme="minorHAnsi"/>
        </w:rPr>
        <w:t xml:space="preserve">Success shall be measured by having identified and mapped </w:t>
      </w:r>
      <w:r w:rsidR="00E23EF9" w:rsidRPr="00B458C0">
        <w:rPr>
          <w:rFonts w:asciiTheme="minorHAnsi" w:hAnsiTheme="minorHAnsi" w:cstheme="minorHAnsi"/>
        </w:rPr>
        <w:t>all major p</w:t>
      </w:r>
      <w:r w:rsidRPr="00B458C0">
        <w:rPr>
          <w:rFonts w:asciiTheme="minorHAnsi" w:hAnsiTheme="minorHAnsi" w:cstheme="minorHAnsi"/>
        </w:rPr>
        <w:t xml:space="preserve">rocesses (those processes which include 90% of </w:t>
      </w:r>
      <w:r w:rsidR="00257CDC">
        <w:rPr>
          <w:rFonts w:asciiTheme="minorHAnsi" w:hAnsiTheme="minorHAnsi" w:cstheme="minorHAnsi"/>
        </w:rPr>
        <w:t>inter-</w:t>
      </w:r>
      <w:r w:rsidR="008D5BF1">
        <w:rPr>
          <w:rFonts w:asciiTheme="minorHAnsi" w:hAnsiTheme="minorHAnsi" w:cstheme="minorHAnsi"/>
        </w:rPr>
        <w:t xml:space="preserve">employee </w:t>
      </w:r>
      <w:r w:rsidRPr="00B458C0">
        <w:rPr>
          <w:rFonts w:asciiTheme="minorHAnsi" w:hAnsiTheme="minorHAnsi" w:cstheme="minorHAnsi"/>
        </w:rPr>
        <w:t>activities</w:t>
      </w:r>
      <w:r w:rsidR="008D5BF1">
        <w:rPr>
          <w:rFonts w:asciiTheme="minorHAnsi" w:hAnsiTheme="minorHAnsi" w:cstheme="minorHAnsi"/>
        </w:rPr>
        <w:t xml:space="preserve"> and public interactions</w:t>
      </w:r>
      <w:r w:rsidRPr="00B458C0">
        <w:rPr>
          <w:rFonts w:asciiTheme="minorHAnsi" w:hAnsiTheme="minorHAnsi" w:cstheme="minorHAnsi"/>
        </w:rPr>
        <w:t xml:space="preserve">) </w:t>
      </w:r>
      <w:r w:rsidR="00E23EF9" w:rsidRPr="00B458C0">
        <w:rPr>
          <w:rFonts w:asciiTheme="minorHAnsi" w:hAnsiTheme="minorHAnsi" w:cstheme="minorHAnsi"/>
        </w:rPr>
        <w:t xml:space="preserve">at the highest level, with progress being made at tying sub processes into them.  </w:t>
      </w:r>
      <w:r w:rsidR="00FF4365" w:rsidRPr="00B458C0">
        <w:rPr>
          <w:rFonts w:asciiTheme="minorHAnsi" w:hAnsiTheme="minorHAnsi" w:cstheme="minorHAnsi"/>
        </w:rPr>
        <w:t>A website that allows the public to view the processes as they develop shall be 50% complete.</w:t>
      </w:r>
    </w:p>
    <w:p w:rsidR="005A1C7D" w:rsidRPr="00B458C0" w:rsidRDefault="00857BB7" w:rsidP="00AA63AC">
      <w:pPr>
        <w:pStyle w:val="Default"/>
        <w:spacing w:after="240"/>
        <w:ind w:left="1440"/>
        <w:rPr>
          <w:rFonts w:asciiTheme="minorHAnsi" w:hAnsiTheme="minorHAnsi" w:cstheme="minorHAnsi"/>
        </w:rPr>
      </w:pPr>
      <w:r w:rsidRPr="00B458C0">
        <w:rPr>
          <w:rFonts w:asciiTheme="minorHAnsi" w:hAnsiTheme="minorHAnsi" w:cstheme="minorHAnsi"/>
        </w:rPr>
        <w:t xml:space="preserve">Human Resources Department shall report to legislature on the status of the use of the new employee performance report form.  Success shall be measured by supervisors using the new form </w:t>
      </w:r>
      <w:r w:rsidR="005A6EBB">
        <w:rPr>
          <w:rFonts w:asciiTheme="minorHAnsi" w:hAnsiTheme="minorHAnsi" w:cstheme="minorHAnsi"/>
        </w:rPr>
        <w:t xml:space="preserve">(without sub processes listed yet) </w:t>
      </w:r>
      <w:r w:rsidRPr="00B458C0">
        <w:rPr>
          <w:rFonts w:asciiTheme="minorHAnsi" w:hAnsiTheme="minorHAnsi" w:cstheme="minorHAnsi"/>
        </w:rPr>
        <w:t xml:space="preserve">to rate the performance of </w:t>
      </w:r>
      <w:r w:rsidR="007E3323">
        <w:rPr>
          <w:rFonts w:asciiTheme="minorHAnsi" w:hAnsiTheme="minorHAnsi" w:cstheme="minorHAnsi"/>
        </w:rPr>
        <w:t>10</w:t>
      </w:r>
      <w:r w:rsidR="00FF4365" w:rsidRPr="00B458C0">
        <w:rPr>
          <w:rFonts w:asciiTheme="minorHAnsi" w:hAnsiTheme="minorHAnsi" w:cstheme="minorHAnsi"/>
        </w:rPr>
        <w:t>0</w:t>
      </w:r>
      <w:r w:rsidRPr="00B458C0">
        <w:rPr>
          <w:rFonts w:asciiTheme="minorHAnsi" w:hAnsiTheme="minorHAnsi" w:cstheme="minorHAnsi"/>
        </w:rPr>
        <w:t>% of state employees requ</w:t>
      </w:r>
      <w:r w:rsidR="000E58CC" w:rsidRPr="00B458C0">
        <w:rPr>
          <w:rFonts w:asciiTheme="minorHAnsi" w:hAnsiTheme="minorHAnsi" w:cstheme="minorHAnsi"/>
        </w:rPr>
        <w:t>iring a performa</w:t>
      </w:r>
      <w:r w:rsidR="007E3323">
        <w:rPr>
          <w:rFonts w:asciiTheme="minorHAnsi" w:hAnsiTheme="minorHAnsi" w:cstheme="minorHAnsi"/>
        </w:rPr>
        <w:t>nce evaluation</w:t>
      </w:r>
      <w:r w:rsidR="000E58CC" w:rsidRPr="00B458C0">
        <w:rPr>
          <w:rFonts w:asciiTheme="minorHAnsi" w:hAnsiTheme="minorHAnsi" w:cstheme="minorHAnsi"/>
        </w:rPr>
        <w:t xml:space="preserve"> beginning July 1 after</w:t>
      </w:r>
      <w:r w:rsidRPr="00B458C0">
        <w:rPr>
          <w:rFonts w:asciiTheme="minorHAnsi" w:hAnsiTheme="minorHAnsi" w:cstheme="minorHAnsi"/>
        </w:rPr>
        <w:t xml:space="preserve"> this bill becomes law.</w:t>
      </w:r>
    </w:p>
    <w:p w:rsidR="00FF4365" w:rsidRPr="00AA63AC" w:rsidRDefault="004C14BA" w:rsidP="00AA63AC">
      <w:pPr>
        <w:pStyle w:val="Default"/>
        <w:numPr>
          <w:ilvl w:val="1"/>
          <w:numId w:val="26"/>
        </w:numPr>
        <w:spacing w:after="240"/>
        <w:rPr>
          <w:rFonts w:asciiTheme="minorHAnsi" w:hAnsiTheme="minorHAnsi" w:cstheme="minorHAnsi"/>
        </w:rPr>
      </w:pPr>
      <w:r w:rsidRPr="00B458C0">
        <w:rPr>
          <w:rFonts w:asciiTheme="minorHAnsi" w:hAnsiTheme="minorHAnsi" w:cstheme="minorHAnsi"/>
        </w:rPr>
        <w:t>Year 2:</w:t>
      </w:r>
      <w:r w:rsidR="005A1C7D" w:rsidRPr="00B458C0">
        <w:rPr>
          <w:rFonts w:asciiTheme="minorHAnsi" w:hAnsiTheme="minorHAnsi" w:cstheme="minorHAnsi"/>
        </w:rPr>
        <w:t xml:space="preserve"> all major processes and their sub processes down to the unit level</w:t>
      </w:r>
      <w:r w:rsidR="00FF4365" w:rsidRPr="00B458C0">
        <w:rPr>
          <w:rFonts w:asciiTheme="minorHAnsi" w:hAnsiTheme="minorHAnsi" w:cstheme="minorHAnsi"/>
        </w:rPr>
        <w:t xml:space="preserve"> (2 or more units sharing</w:t>
      </w:r>
      <w:r w:rsidRPr="00B458C0">
        <w:rPr>
          <w:rFonts w:asciiTheme="minorHAnsi" w:hAnsiTheme="minorHAnsi" w:cstheme="minorHAnsi"/>
        </w:rPr>
        <w:t xml:space="preserve"> a process)</w:t>
      </w:r>
      <w:r w:rsidR="005A1C7D" w:rsidRPr="00B458C0">
        <w:rPr>
          <w:rFonts w:asciiTheme="minorHAnsi" w:hAnsiTheme="minorHAnsi" w:cstheme="minorHAnsi"/>
        </w:rPr>
        <w:t xml:space="preserve"> shall </w:t>
      </w:r>
      <w:r w:rsidR="00857BB7" w:rsidRPr="00B458C0">
        <w:rPr>
          <w:rFonts w:asciiTheme="minorHAnsi" w:hAnsiTheme="minorHAnsi" w:cstheme="minorHAnsi"/>
        </w:rPr>
        <w:t>be</w:t>
      </w:r>
      <w:r w:rsidR="005A1C7D" w:rsidRPr="00B458C0">
        <w:rPr>
          <w:rFonts w:asciiTheme="minorHAnsi" w:hAnsiTheme="minorHAnsi" w:cstheme="minorHAnsi"/>
        </w:rPr>
        <w:t xml:space="preserve"> ma</w:t>
      </w:r>
      <w:r w:rsidR="00FF4365" w:rsidRPr="00B458C0">
        <w:rPr>
          <w:rFonts w:asciiTheme="minorHAnsi" w:hAnsiTheme="minorHAnsi" w:cstheme="minorHAnsi"/>
        </w:rPr>
        <w:t>pped and 10</w:t>
      </w:r>
      <w:r w:rsidR="005A1C7D" w:rsidRPr="00B458C0">
        <w:rPr>
          <w:rFonts w:asciiTheme="minorHAnsi" w:hAnsiTheme="minorHAnsi" w:cstheme="minorHAnsi"/>
        </w:rPr>
        <w:t xml:space="preserve">0% of </w:t>
      </w:r>
      <w:r w:rsidR="00FF4365" w:rsidRPr="00B458C0">
        <w:rPr>
          <w:rFonts w:asciiTheme="minorHAnsi" w:hAnsiTheme="minorHAnsi" w:cstheme="minorHAnsi"/>
        </w:rPr>
        <w:t xml:space="preserve">state </w:t>
      </w:r>
      <w:r w:rsidR="005A1C7D" w:rsidRPr="00B458C0">
        <w:rPr>
          <w:rFonts w:asciiTheme="minorHAnsi" w:hAnsiTheme="minorHAnsi" w:cstheme="minorHAnsi"/>
        </w:rPr>
        <w:t xml:space="preserve">employee evaluations shall have been conducted </w:t>
      </w:r>
      <w:r w:rsidR="00FF4365" w:rsidRPr="00B458C0">
        <w:rPr>
          <w:rFonts w:asciiTheme="minorHAnsi" w:hAnsiTheme="minorHAnsi" w:cstheme="minorHAnsi"/>
        </w:rPr>
        <w:t xml:space="preserve">using the new format as a measure of success. </w:t>
      </w:r>
      <w:r w:rsidR="00CA12DB" w:rsidRPr="00B458C0">
        <w:rPr>
          <w:rFonts w:asciiTheme="minorHAnsi" w:hAnsiTheme="minorHAnsi" w:cstheme="minorHAnsi"/>
        </w:rPr>
        <w:t xml:space="preserve">The website for reporting processes </w:t>
      </w:r>
      <w:r w:rsidR="006843F6" w:rsidRPr="00B458C0">
        <w:rPr>
          <w:rFonts w:asciiTheme="minorHAnsi" w:hAnsiTheme="minorHAnsi" w:cstheme="minorHAnsi"/>
        </w:rPr>
        <w:t>as their updates occur shall be 100% complete and live on the internet.</w:t>
      </w:r>
    </w:p>
    <w:p w:rsidR="00FF4365" w:rsidRPr="00AA63AC" w:rsidRDefault="00FF4365" w:rsidP="00AA63AC">
      <w:pPr>
        <w:pStyle w:val="Default"/>
        <w:numPr>
          <w:ilvl w:val="1"/>
          <w:numId w:val="26"/>
        </w:numPr>
        <w:spacing w:after="240"/>
        <w:rPr>
          <w:rFonts w:asciiTheme="minorHAnsi" w:hAnsiTheme="minorHAnsi" w:cstheme="minorHAnsi"/>
        </w:rPr>
      </w:pPr>
      <w:r w:rsidRPr="00B458C0">
        <w:rPr>
          <w:rFonts w:asciiTheme="minorHAnsi" w:hAnsiTheme="minorHAnsi" w:cstheme="minorHAnsi"/>
        </w:rPr>
        <w:t>Year 3:</w:t>
      </w:r>
      <w:r w:rsidR="005A1C7D" w:rsidRPr="00B458C0">
        <w:rPr>
          <w:rFonts w:asciiTheme="minorHAnsi" w:hAnsiTheme="minorHAnsi" w:cstheme="minorHAnsi"/>
        </w:rPr>
        <w:t xml:space="preserve"> the major processes </w:t>
      </w:r>
      <w:r w:rsidRPr="00B458C0">
        <w:rPr>
          <w:rFonts w:asciiTheme="minorHAnsi" w:hAnsiTheme="minorHAnsi" w:cstheme="minorHAnsi"/>
        </w:rPr>
        <w:t>shall have been reviewed at the granular level by state employees as noted on the</w:t>
      </w:r>
      <w:r w:rsidR="007E3323">
        <w:rPr>
          <w:rFonts w:asciiTheme="minorHAnsi" w:hAnsiTheme="minorHAnsi" w:cstheme="minorHAnsi"/>
        </w:rPr>
        <w:t>ir performance evaluation</w:t>
      </w:r>
      <w:r w:rsidRPr="00B458C0">
        <w:rPr>
          <w:rFonts w:asciiTheme="minorHAnsi" w:hAnsiTheme="minorHAnsi" w:cstheme="minorHAnsi"/>
        </w:rPr>
        <w:t xml:space="preserve"> at least once as a measure of success.</w:t>
      </w:r>
      <w:r w:rsidR="004424E8" w:rsidRPr="00B458C0">
        <w:rPr>
          <w:rFonts w:asciiTheme="minorHAnsi" w:hAnsiTheme="minorHAnsi" w:cstheme="minorHAnsi"/>
        </w:rPr>
        <w:t xml:space="preserve"> </w:t>
      </w:r>
    </w:p>
    <w:p w:rsidR="00FD21A3" w:rsidRDefault="004424E8" w:rsidP="00FD21A3">
      <w:pPr>
        <w:pStyle w:val="Default"/>
        <w:spacing w:after="240"/>
        <w:ind w:left="1440"/>
        <w:rPr>
          <w:rFonts w:asciiTheme="minorHAnsi" w:hAnsiTheme="minorHAnsi" w:cstheme="minorHAnsi"/>
        </w:rPr>
      </w:pPr>
      <w:r w:rsidRPr="00B458C0">
        <w:rPr>
          <w:rFonts w:asciiTheme="minorHAnsi" w:hAnsiTheme="minorHAnsi" w:cstheme="minorHAnsi"/>
        </w:rPr>
        <w:t xml:space="preserve">DII shall report annually </w:t>
      </w:r>
      <w:r w:rsidR="00CC00C9">
        <w:rPr>
          <w:rFonts w:asciiTheme="minorHAnsi" w:hAnsiTheme="minorHAnsi" w:cstheme="minorHAnsi"/>
        </w:rPr>
        <w:t xml:space="preserve">to the General Assembly and post summaries to the process reporting website </w:t>
      </w:r>
      <w:r w:rsidRPr="00B458C0">
        <w:rPr>
          <w:rFonts w:asciiTheme="minorHAnsi" w:hAnsiTheme="minorHAnsi" w:cstheme="minorHAnsi"/>
        </w:rPr>
        <w:t xml:space="preserve">any significant process </w:t>
      </w:r>
      <w:r w:rsidR="00CC00C9">
        <w:rPr>
          <w:rFonts w:asciiTheme="minorHAnsi" w:hAnsiTheme="minorHAnsi" w:cstheme="minorHAnsi"/>
        </w:rPr>
        <w:t xml:space="preserve">changes within state government.  It shall </w:t>
      </w:r>
      <w:r w:rsidR="00D00DEA" w:rsidRPr="00B458C0">
        <w:rPr>
          <w:rFonts w:asciiTheme="minorHAnsi" w:hAnsiTheme="minorHAnsi" w:cstheme="minorHAnsi"/>
        </w:rPr>
        <w:t>calculate financial gains/losses caused by those changes</w:t>
      </w:r>
      <w:r w:rsidR="007E3323">
        <w:rPr>
          <w:rFonts w:asciiTheme="minorHAnsi" w:hAnsiTheme="minorHAnsi" w:cstheme="minorHAnsi"/>
        </w:rPr>
        <w:t xml:space="preserve"> using the procedure described in Section __</w:t>
      </w:r>
      <w:r w:rsidR="00D00DEA" w:rsidRPr="00B458C0">
        <w:rPr>
          <w:rFonts w:asciiTheme="minorHAnsi" w:hAnsiTheme="minorHAnsi" w:cstheme="minorHAnsi"/>
        </w:rPr>
        <w:t>.  A report of at least 5</w:t>
      </w:r>
      <w:r w:rsidRPr="00B458C0">
        <w:rPr>
          <w:rFonts w:asciiTheme="minorHAnsi" w:hAnsiTheme="minorHAnsi" w:cstheme="minorHAnsi"/>
        </w:rPr>
        <w:t xml:space="preserve">% </w:t>
      </w:r>
      <w:r w:rsidR="00D00DEA" w:rsidRPr="00B458C0">
        <w:rPr>
          <w:rFonts w:asciiTheme="minorHAnsi" w:hAnsiTheme="minorHAnsi" w:cstheme="minorHAnsi"/>
        </w:rPr>
        <w:t>financial gain in 1 year</w:t>
      </w:r>
      <w:r w:rsidRPr="00B458C0">
        <w:rPr>
          <w:rFonts w:asciiTheme="minorHAnsi" w:hAnsiTheme="minorHAnsi" w:cstheme="minorHAnsi"/>
        </w:rPr>
        <w:t xml:space="preserve"> </w:t>
      </w:r>
      <w:r w:rsidR="00D00DEA" w:rsidRPr="00B458C0">
        <w:rPr>
          <w:rFonts w:asciiTheme="minorHAnsi" w:hAnsiTheme="minorHAnsi" w:cstheme="minorHAnsi"/>
        </w:rPr>
        <w:t xml:space="preserve">of every 3 </w:t>
      </w:r>
      <w:r w:rsidRPr="00B458C0">
        <w:rPr>
          <w:rFonts w:asciiTheme="minorHAnsi" w:hAnsiTheme="minorHAnsi" w:cstheme="minorHAnsi"/>
        </w:rPr>
        <w:t xml:space="preserve">shall be </w:t>
      </w:r>
      <w:r w:rsidR="00D00DEA" w:rsidRPr="00B458C0">
        <w:rPr>
          <w:rFonts w:asciiTheme="minorHAnsi" w:hAnsiTheme="minorHAnsi" w:cstheme="minorHAnsi"/>
        </w:rPr>
        <w:t>considered a measure of success for this law requirement.</w:t>
      </w:r>
      <w:r w:rsidR="000F43AD">
        <w:rPr>
          <w:rFonts w:asciiTheme="minorHAnsi" w:hAnsiTheme="minorHAnsi" w:cstheme="minorHAnsi"/>
        </w:rPr>
        <w:t xml:space="preserve"> </w:t>
      </w:r>
    </w:p>
    <w:p w:rsidR="00CA12DB" w:rsidRPr="00B458C0" w:rsidRDefault="006843F6" w:rsidP="00FD21A3">
      <w:pPr>
        <w:pStyle w:val="Default"/>
        <w:numPr>
          <w:ilvl w:val="0"/>
          <w:numId w:val="26"/>
        </w:numPr>
        <w:spacing w:after="240"/>
        <w:rPr>
          <w:rFonts w:asciiTheme="minorHAnsi" w:hAnsiTheme="minorHAnsi" w:cstheme="minorHAnsi"/>
        </w:rPr>
      </w:pPr>
      <w:r w:rsidRPr="00B458C0">
        <w:rPr>
          <w:rFonts w:asciiTheme="minorHAnsi" w:hAnsiTheme="minorHAnsi" w:cstheme="minorHAnsi"/>
          <w:u w:val="single"/>
        </w:rPr>
        <w:t>Transparency and Accountability Board (TAB)</w:t>
      </w:r>
    </w:p>
    <w:p w:rsidR="006843F6" w:rsidRPr="00B458C0" w:rsidRDefault="006843F6" w:rsidP="00AA63AC">
      <w:pPr>
        <w:pStyle w:val="Default"/>
        <w:numPr>
          <w:ilvl w:val="1"/>
          <w:numId w:val="26"/>
        </w:numPr>
        <w:spacing w:after="240"/>
        <w:rPr>
          <w:rFonts w:asciiTheme="minorHAnsi" w:hAnsiTheme="minorHAnsi" w:cstheme="minorHAnsi"/>
        </w:rPr>
      </w:pPr>
      <w:r w:rsidRPr="00B458C0">
        <w:rPr>
          <w:rFonts w:asciiTheme="minorHAnsi" w:hAnsiTheme="minorHAnsi" w:cstheme="minorHAnsi"/>
        </w:rPr>
        <w:t xml:space="preserve">Year 1:  </w:t>
      </w:r>
      <w:r w:rsidR="00863A33" w:rsidRPr="00B458C0">
        <w:rPr>
          <w:rFonts w:asciiTheme="minorHAnsi" w:hAnsiTheme="minorHAnsi" w:cstheme="minorHAnsi"/>
        </w:rPr>
        <w:t>the Board shall have met at least</w:t>
      </w:r>
      <w:r w:rsidRPr="00B458C0">
        <w:rPr>
          <w:rFonts w:asciiTheme="minorHAnsi" w:hAnsiTheme="minorHAnsi" w:cstheme="minorHAnsi"/>
        </w:rPr>
        <w:t xml:space="preserve"> 10 times</w:t>
      </w:r>
      <w:r w:rsidR="00863A33" w:rsidRPr="00B458C0">
        <w:rPr>
          <w:rFonts w:asciiTheme="minorHAnsi" w:hAnsiTheme="minorHAnsi" w:cstheme="minorHAnsi"/>
        </w:rPr>
        <w:t xml:space="preserve"> in the first year, hired staff and developed a plan for implementing a shared-view-of-the-client (SVC) management system as well as a website/page to display their progress as a measure of success.</w:t>
      </w:r>
      <w:r w:rsidR="00733EA5">
        <w:rPr>
          <w:rFonts w:asciiTheme="minorHAnsi" w:hAnsiTheme="minorHAnsi" w:cstheme="minorHAnsi"/>
        </w:rPr>
        <w:t xml:space="preserve">  It shall also have drafted an outline of the “</w:t>
      </w:r>
      <w:proofErr w:type="spellStart"/>
      <w:r w:rsidR="00976D36">
        <w:rPr>
          <w:rFonts w:asciiTheme="minorHAnsi" w:hAnsiTheme="minorHAnsi" w:cstheme="minorHAnsi"/>
        </w:rPr>
        <w:t>WikiVS</w:t>
      </w:r>
      <w:r w:rsidR="00AF6171">
        <w:rPr>
          <w:rFonts w:asciiTheme="minorHAnsi" w:hAnsiTheme="minorHAnsi" w:cstheme="minorHAnsi"/>
        </w:rPr>
        <w:t>A</w:t>
      </w:r>
      <w:proofErr w:type="spellEnd"/>
      <w:r w:rsidR="00733EA5">
        <w:rPr>
          <w:rFonts w:asciiTheme="minorHAnsi" w:hAnsiTheme="minorHAnsi" w:cstheme="minorHAnsi"/>
        </w:rPr>
        <w:t>.” project.</w:t>
      </w:r>
    </w:p>
    <w:p w:rsidR="00863A33" w:rsidRPr="00B458C0" w:rsidRDefault="00863A33" w:rsidP="00AA63AC">
      <w:pPr>
        <w:pStyle w:val="Default"/>
        <w:numPr>
          <w:ilvl w:val="1"/>
          <w:numId w:val="26"/>
        </w:numPr>
        <w:spacing w:after="240"/>
        <w:rPr>
          <w:rFonts w:asciiTheme="minorHAnsi" w:hAnsiTheme="minorHAnsi" w:cstheme="minorHAnsi"/>
        </w:rPr>
      </w:pPr>
      <w:r w:rsidRPr="00B458C0">
        <w:rPr>
          <w:rFonts w:asciiTheme="minorHAnsi" w:hAnsiTheme="minorHAnsi" w:cstheme="minorHAnsi"/>
        </w:rPr>
        <w:t xml:space="preserve">Year 2:  the Board shall have implemented the SVC system and calculated enough savings in real dollars to fund their staffing requirements for the next </w:t>
      </w:r>
      <w:r w:rsidR="000254EF" w:rsidRPr="00B458C0">
        <w:rPr>
          <w:rFonts w:asciiTheme="minorHAnsi" w:hAnsiTheme="minorHAnsi" w:cstheme="minorHAnsi"/>
        </w:rPr>
        <w:t xml:space="preserve">two to five </w:t>
      </w:r>
      <w:r w:rsidRPr="00B458C0">
        <w:rPr>
          <w:rFonts w:asciiTheme="minorHAnsi" w:hAnsiTheme="minorHAnsi" w:cstheme="minorHAnsi"/>
        </w:rPr>
        <w:t>year</w:t>
      </w:r>
      <w:r w:rsidR="000254EF" w:rsidRPr="00B458C0">
        <w:rPr>
          <w:rFonts w:asciiTheme="minorHAnsi" w:hAnsiTheme="minorHAnsi" w:cstheme="minorHAnsi"/>
        </w:rPr>
        <w:t>s</w:t>
      </w:r>
      <w:r w:rsidRPr="00B458C0">
        <w:rPr>
          <w:rFonts w:asciiTheme="minorHAnsi" w:hAnsiTheme="minorHAnsi" w:cstheme="minorHAnsi"/>
        </w:rPr>
        <w:t xml:space="preserve"> as a measure of success.</w:t>
      </w:r>
      <w:r w:rsidR="00976D36">
        <w:rPr>
          <w:rFonts w:asciiTheme="minorHAnsi" w:hAnsiTheme="minorHAnsi" w:cstheme="minorHAnsi"/>
        </w:rPr>
        <w:t xml:space="preserve"> It shall also have an on-line presence for the “</w:t>
      </w:r>
      <w:proofErr w:type="spellStart"/>
      <w:r w:rsidR="00976D36">
        <w:rPr>
          <w:rFonts w:asciiTheme="minorHAnsi" w:hAnsiTheme="minorHAnsi" w:cstheme="minorHAnsi"/>
        </w:rPr>
        <w:t>WikiVSA</w:t>
      </w:r>
      <w:proofErr w:type="spellEnd"/>
      <w:r w:rsidR="00976D36">
        <w:rPr>
          <w:rFonts w:asciiTheme="minorHAnsi" w:hAnsiTheme="minorHAnsi" w:cstheme="minorHAnsi"/>
        </w:rPr>
        <w:t>” project with volunteers working on the various chapters.</w:t>
      </w:r>
    </w:p>
    <w:p w:rsidR="00863A33" w:rsidRPr="00B458C0" w:rsidRDefault="00863A33" w:rsidP="00AA63AC">
      <w:pPr>
        <w:pStyle w:val="Default"/>
        <w:numPr>
          <w:ilvl w:val="1"/>
          <w:numId w:val="26"/>
        </w:numPr>
        <w:spacing w:after="240"/>
        <w:rPr>
          <w:rFonts w:asciiTheme="minorHAnsi" w:hAnsiTheme="minorHAnsi" w:cstheme="minorHAnsi"/>
        </w:rPr>
      </w:pPr>
      <w:r w:rsidRPr="00B458C0">
        <w:rPr>
          <w:rFonts w:asciiTheme="minorHAnsi" w:hAnsiTheme="minorHAnsi" w:cstheme="minorHAnsi"/>
        </w:rPr>
        <w:lastRenderedPageBreak/>
        <w:t xml:space="preserve">Year 3:  the Board shall organize existing educational data into a “dashboard” capable of providing more timely data to the public and legislators.  </w:t>
      </w:r>
      <w:r w:rsidR="00CC00C9">
        <w:rPr>
          <w:rFonts w:asciiTheme="minorHAnsi" w:hAnsiTheme="minorHAnsi" w:cstheme="minorHAnsi"/>
        </w:rPr>
        <w:t>It shall continue to guide the “</w:t>
      </w:r>
      <w:proofErr w:type="spellStart"/>
      <w:r w:rsidR="00CC00C9">
        <w:rPr>
          <w:rFonts w:asciiTheme="minorHAnsi" w:hAnsiTheme="minorHAnsi" w:cstheme="minorHAnsi"/>
        </w:rPr>
        <w:t>WikiVSA</w:t>
      </w:r>
      <w:proofErr w:type="spellEnd"/>
      <w:r w:rsidR="00CC00C9">
        <w:rPr>
          <w:rFonts w:asciiTheme="minorHAnsi" w:hAnsiTheme="minorHAnsi" w:cstheme="minorHAnsi"/>
        </w:rPr>
        <w:t>” project.</w:t>
      </w:r>
    </w:p>
    <w:p w:rsidR="008963B2" w:rsidRDefault="000254EF" w:rsidP="00AA63AC">
      <w:pPr>
        <w:pStyle w:val="Default"/>
        <w:numPr>
          <w:ilvl w:val="1"/>
          <w:numId w:val="26"/>
        </w:numPr>
        <w:spacing w:after="240"/>
        <w:rPr>
          <w:rFonts w:asciiTheme="minorHAnsi" w:hAnsiTheme="minorHAnsi" w:cstheme="minorHAnsi"/>
        </w:rPr>
      </w:pPr>
      <w:r w:rsidRPr="00B458C0">
        <w:rPr>
          <w:rFonts w:asciiTheme="minorHAnsi" w:hAnsiTheme="minorHAnsi" w:cstheme="minorHAnsi"/>
        </w:rPr>
        <w:t>Year 4+: the Board shall continue to find efficiencies in state government processes and suggested program consolidations to at least fund their staffing needs each year as their measure of success.</w:t>
      </w:r>
      <w:r w:rsidR="00CC00C9">
        <w:rPr>
          <w:rFonts w:asciiTheme="minorHAnsi" w:hAnsiTheme="minorHAnsi" w:cstheme="minorHAnsi"/>
        </w:rPr>
        <w:t xml:space="preserve">  It shall continue to guide the “</w:t>
      </w:r>
      <w:proofErr w:type="spellStart"/>
      <w:r w:rsidR="00CC00C9">
        <w:rPr>
          <w:rFonts w:asciiTheme="minorHAnsi" w:hAnsiTheme="minorHAnsi" w:cstheme="minorHAnsi"/>
        </w:rPr>
        <w:t>WikiVSA</w:t>
      </w:r>
      <w:proofErr w:type="spellEnd"/>
      <w:r w:rsidR="00CC00C9">
        <w:rPr>
          <w:rFonts w:asciiTheme="minorHAnsi" w:hAnsiTheme="minorHAnsi" w:cstheme="minorHAnsi"/>
        </w:rPr>
        <w:t>” project.</w:t>
      </w:r>
    </w:p>
    <w:p w:rsidR="0019561E" w:rsidRPr="00B458C0" w:rsidRDefault="0019561E" w:rsidP="00AA63AC">
      <w:pPr>
        <w:pStyle w:val="Default"/>
        <w:spacing w:after="240"/>
        <w:rPr>
          <w:rFonts w:asciiTheme="minorHAnsi" w:hAnsiTheme="minorHAnsi" w:cstheme="minorHAnsi"/>
        </w:rPr>
      </w:pPr>
      <w:r w:rsidRPr="00B458C0">
        <w:rPr>
          <w:rFonts w:asciiTheme="minorHAnsi" w:hAnsiTheme="minorHAnsi" w:cstheme="minorHAnsi"/>
          <w:b/>
        </w:rPr>
        <w:t>Data Collection &amp; Public Reporting:</w:t>
      </w:r>
      <w:r w:rsidRPr="00B458C0">
        <w:rPr>
          <w:rFonts w:asciiTheme="minorHAnsi" w:hAnsiTheme="minorHAnsi" w:cstheme="minorHAnsi"/>
        </w:rPr>
        <w:t xml:space="preserve"> </w:t>
      </w:r>
      <w:r w:rsidR="00837DB8" w:rsidRPr="00B458C0">
        <w:rPr>
          <w:rFonts w:asciiTheme="minorHAnsi" w:hAnsiTheme="minorHAnsi" w:cstheme="minorHAnsi"/>
        </w:rPr>
        <w:t xml:space="preserve">  Weekly___ </w:t>
      </w:r>
      <w:proofErr w:type="spellStart"/>
      <w:r w:rsidR="00837DB8" w:rsidRPr="00B458C0">
        <w:rPr>
          <w:rFonts w:asciiTheme="minorHAnsi" w:hAnsiTheme="minorHAnsi" w:cstheme="minorHAnsi"/>
        </w:rPr>
        <w:t>Monthly_XX</w:t>
      </w:r>
      <w:proofErr w:type="spellEnd"/>
      <w:r w:rsidR="005A1C7D" w:rsidRPr="00B458C0">
        <w:rPr>
          <w:rFonts w:asciiTheme="minorHAnsi" w:hAnsiTheme="minorHAnsi" w:cstheme="minorHAnsi"/>
        </w:rPr>
        <w:t xml:space="preserve">_ </w:t>
      </w:r>
      <w:proofErr w:type="spellStart"/>
      <w:r w:rsidR="005A1C7D" w:rsidRPr="00B458C0">
        <w:rPr>
          <w:rFonts w:asciiTheme="minorHAnsi" w:hAnsiTheme="minorHAnsi" w:cstheme="minorHAnsi"/>
        </w:rPr>
        <w:t>Annually_XX</w:t>
      </w:r>
      <w:proofErr w:type="spellEnd"/>
      <w:r w:rsidRPr="00B458C0">
        <w:rPr>
          <w:rFonts w:asciiTheme="minorHAnsi" w:hAnsiTheme="minorHAnsi" w:cstheme="minorHAnsi"/>
        </w:rPr>
        <w:t xml:space="preserve">_ </w:t>
      </w:r>
    </w:p>
    <w:p w:rsidR="00104415" w:rsidRPr="00B458C0" w:rsidRDefault="0019561E" w:rsidP="00AA63AC">
      <w:pPr>
        <w:pStyle w:val="Default"/>
        <w:spacing w:after="240"/>
        <w:rPr>
          <w:rFonts w:asciiTheme="minorHAnsi" w:hAnsiTheme="minorHAnsi" w:cstheme="minorHAnsi"/>
        </w:rPr>
      </w:pPr>
      <w:r w:rsidRPr="00B458C0">
        <w:rPr>
          <w:rFonts w:asciiTheme="minorHAnsi" w:hAnsiTheme="minorHAnsi" w:cstheme="minorHAnsi"/>
          <w:b/>
        </w:rPr>
        <w:t>Website</w:t>
      </w:r>
      <w:r w:rsidR="00104415" w:rsidRPr="00B458C0">
        <w:rPr>
          <w:rFonts w:asciiTheme="minorHAnsi" w:hAnsiTheme="minorHAnsi" w:cstheme="minorHAnsi"/>
          <w:b/>
        </w:rPr>
        <w:t>(s)</w:t>
      </w:r>
      <w:r w:rsidRPr="00B458C0">
        <w:rPr>
          <w:rFonts w:asciiTheme="minorHAnsi" w:hAnsiTheme="minorHAnsi" w:cstheme="minorHAnsi"/>
          <w:b/>
        </w:rPr>
        <w:t xml:space="preserve"> for Reporting Data:</w:t>
      </w:r>
      <w:r w:rsidR="00104415" w:rsidRPr="00B458C0">
        <w:rPr>
          <w:rFonts w:asciiTheme="minorHAnsi" w:hAnsiTheme="minorHAnsi" w:cstheme="minorHAnsi"/>
        </w:rPr>
        <w:t xml:space="preserve"> </w:t>
      </w:r>
      <w:r w:rsidRPr="00B458C0">
        <w:rPr>
          <w:rFonts w:asciiTheme="minorHAnsi" w:hAnsiTheme="minorHAnsi" w:cstheme="minorHAnsi"/>
        </w:rPr>
        <w:t xml:space="preserve">_____________________________________ </w:t>
      </w:r>
    </w:p>
    <w:p w:rsidR="00B458C0" w:rsidRDefault="00104415" w:rsidP="00AA63AC">
      <w:pPr>
        <w:pStyle w:val="Default"/>
        <w:spacing w:after="240"/>
        <w:rPr>
          <w:rFonts w:asciiTheme="minorHAnsi" w:hAnsiTheme="minorHAnsi" w:cstheme="minorHAnsi"/>
        </w:rPr>
      </w:pPr>
      <w:r w:rsidRPr="00B458C0">
        <w:rPr>
          <w:rFonts w:asciiTheme="minorHAnsi" w:hAnsiTheme="minorHAnsi" w:cstheme="minorHAnsi"/>
          <w:b/>
        </w:rPr>
        <w:t xml:space="preserve">Legislative </w:t>
      </w:r>
      <w:r w:rsidR="0019561E" w:rsidRPr="00B458C0">
        <w:rPr>
          <w:rFonts w:asciiTheme="minorHAnsi" w:hAnsiTheme="minorHAnsi" w:cstheme="minorHAnsi"/>
          <w:b/>
        </w:rPr>
        <w:t>Review Frequency:</w:t>
      </w:r>
      <w:r w:rsidR="0019561E" w:rsidRPr="00B458C0">
        <w:rPr>
          <w:rFonts w:asciiTheme="minorHAnsi" w:hAnsiTheme="minorHAnsi" w:cstheme="minorHAnsi"/>
        </w:rPr>
        <w:t xml:space="preserve"> </w:t>
      </w:r>
      <w:r w:rsidRPr="00B458C0">
        <w:rPr>
          <w:rFonts w:asciiTheme="minorHAnsi" w:hAnsiTheme="minorHAnsi" w:cstheme="minorHAnsi"/>
        </w:rPr>
        <w:t xml:space="preserve"> </w:t>
      </w:r>
      <w:r w:rsidR="0019561E" w:rsidRPr="00B458C0">
        <w:rPr>
          <w:rFonts w:asciiTheme="minorHAnsi" w:hAnsiTheme="minorHAnsi" w:cstheme="minorHAnsi"/>
        </w:rPr>
        <w:t>Quarterly:</w:t>
      </w:r>
      <w:r w:rsidR="004424E8" w:rsidRPr="00B458C0">
        <w:rPr>
          <w:rFonts w:asciiTheme="minorHAnsi" w:hAnsiTheme="minorHAnsi" w:cstheme="minorHAnsi"/>
        </w:rPr>
        <w:t xml:space="preserve"> ___ </w:t>
      </w:r>
      <w:r w:rsidR="00AA63AC">
        <w:rPr>
          <w:rFonts w:asciiTheme="minorHAnsi" w:hAnsiTheme="minorHAnsi" w:cstheme="minorHAnsi"/>
        </w:rPr>
        <w:t xml:space="preserve">     </w:t>
      </w:r>
      <w:r w:rsidR="004424E8" w:rsidRPr="00B458C0">
        <w:rPr>
          <w:rFonts w:asciiTheme="minorHAnsi" w:hAnsiTheme="minorHAnsi" w:cstheme="minorHAnsi"/>
        </w:rPr>
        <w:t xml:space="preserve">1 </w:t>
      </w:r>
      <w:proofErr w:type="spellStart"/>
      <w:r w:rsidR="004424E8" w:rsidRPr="00B458C0">
        <w:rPr>
          <w:rFonts w:asciiTheme="minorHAnsi" w:hAnsiTheme="minorHAnsi" w:cstheme="minorHAnsi"/>
        </w:rPr>
        <w:t>yr</w:t>
      </w:r>
      <w:proofErr w:type="gramStart"/>
      <w:r w:rsidR="004424E8" w:rsidRPr="00B458C0">
        <w:rPr>
          <w:rFonts w:asciiTheme="minorHAnsi" w:hAnsiTheme="minorHAnsi" w:cstheme="minorHAnsi"/>
        </w:rPr>
        <w:t>:</w:t>
      </w:r>
      <w:r w:rsidRPr="00B458C0">
        <w:rPr>
          <w:rFonts w:asciiTheme="minorHAnsi" w:hAnsiTheme="minorHAnsi" w:cstheme="minorHAnsi"/>
        </w:rPr>
        <w:t>_</w:t>
      </w:r>
      <w:proofErr w:type="gramEnd"/>
      <w:r w:rsidR="004424E8" w:rsidRPr="00B458C0">
        <w:rPr>
          <w:rFonts w:asciiTheme="minorHAnsi" w:hAnsiTheme="minorHAnsi" w:cstheme="minorHAnsi"/>
        </w:rPr>
        <w:t>XX</w:t>
      </w:r>
      <w:proofErr w:type="spellEnd"/>
      <w:r w:rsidR="004424E8" w:rsidRPr="00B458C0">
        <w:rPr>
          <w:rFonts w:asciiTheme="minorHAnsi" w:hAnsiTheme="minorHAnsi" w:cstheme="minorHAnsi"/>
        </w:rPr>
        <w:t>_</w:t>
      </w:r>
      <w:r w:rsidR="00573093">
        <w:rPr>
          <w:rFonts w:asciiTheme="minorHAnsi" w:hAnsiTheme="minorHAnsi" w:cstheme="minorHAnsi"/>
        </w:rPr>
        <w:t>(process/evaluation reporting metrics, TAB metrics)</w:t>
      </w:r>
      <w:r w:rsidRPr="00B458C0">
        <w:rPr>
          <w:rFonts w:asciiTheme="minorHAnsi" w:hAnsiTheme="minorHAnsi" w:cstheme="minorHAnsi"/>
        </w:rPr>
        <w:t xml:space="preserve"> </w:t>
      </w:r>
      <w:r w:rsidR="00AA63AC">
        <w:rPr>
          <w:rFonts w:asciiTheme="minorHAnsi" w:hAnsiTheme="minorHAnsi" w:cstheme="minorHAnsi"/>
        </w:rPr>
        <w:t xml:space="preserve">         </w:t>
      </w:r>
      <w:r w:rsidRPr="00B458C0">
        <w:rPr>
          <w:rFonts w:asciiTheme="minorHAnsi" w:hAnsiTheme="minorHAnsi" w:cstheme="minorHAnsi"/>
        </w:rPr>
        <w:t xml:space="preserve">2 </w:t>
      </w:r>
      <w:proofErr w:type="spellStart"/>
      <w:r w:rsidRPr="00B458C0">
        <w:rPr>
          <w:rFonts w:asciiTheme="minorHAnsi" w:hAnsiTheme="minorHAnsi" w:cstheme="minorHAnsi"/>
        </w:rPr>
        <w:t>yrs:_XX</w:t>
      </w:r>
      <w:proofErr w:type="spellEnd"/>
      <w:r w:rsidR="0019561E" w:rsidRPr="00B458C0">
        <w:rPr>
          <w:rFonts w:asciiTheme="minorHAnsi" w:hAnsiTheme="minorHAnsi" w:cstheme="minorHAnsi"/>
        </w:rPr>
        <w:t>_</w:t>
      </w:r>
      <w:r w:rsidR="00573093">
        <w:rPr>
          <w:rFonts w:asciiTheme="minorHAnsi" w:hAnsiTheme="minorHAnsi" w:cstheme="minorHAnsi"/>
        </w:rPr>
        <w:t xml:space="preserve">(bill format/website metrics) </w:t>
      </w:r>
      <w:r w:rsidR="00AA63AC">
        <w:rPr>
          <w:rFonts w:asciiTheme="minorHAnsi" w:hAnsiTheme="minorHAnsi" w:cstheme="minorHAnsi"/>
        </w:rPr>
        <w:t xml:space="preserve">                  </w:t>
      </w:r>
      <w:r w:rsidR="0019561E" w:rsidRPr="00B458C0">
        <w:rPr>
          <w:rFonts w:asciiTheme="minorHAnsi" w:hAnsiTheme="minorHAnsi" w:cstheme="minorHAnsi"/>
        </w:rPr>
        <w:t>3</w:t>
      </w:r>
      <w:r w:rsidR="00AA63AC">
        <w:rPr>
          <w:rFonts w:asciiTheme="minorHAnsi" w:hAnsiTheme="minorHAnsi" w:cstheme="minorHAnsi"/>
        </w:rPr>
        <w:t xml:space="preserve">  yrs:____5 yrs:____</w:t>
      </w:r>
    </w:p>
    <w:p w:rsidR="00AA63AC" w:rsidRPr="00D1257B" w:rsidRDefault="00AA63AC" w:rsidP="00D1257B">
      <w:pPr>
        <w:pStyle w:val="Default"/>
        <w:spacing w:after="240"/>
        <w:rPr>
          <w:rFonts w:asciiTheme="minorHAnsi" w:hAnsiTheme="minorHAnsi" w:cstheme="minorHAnsi"/>
        </w:rPr>
      </w:pPr>
      <w:r>
        <w:rPr>
          <w:rFonts w:asciiTheme="minorHAnsi" w:hAnsiTheme="minorHAnsi" w:cstheme="minorHAnsi"/>
          <w:b/>
        </w:rPr>
        <w:t xml:space="preserve">Sunset date:  </w:t>
      </w:r>
      <w:r>
        <w:rPr>
          <w:rFonts w:asciiTheme="minorHAnsi" w:hAnsiTheme="minorHAnsi" w:cstheme="minorHAnsi"/>
        </w:rPr>
        <w:t xml:space="preserve">All requirements </w:t>
      </w:r>
      <w:r w:rsidR="00D1257B">
        <w:rPr>
          <w:rFonts w:asciiTheme="minorHAnsi" w:hAnsiTheme="minorHAnsi" w:cstheme="minorHAnsi"/>
        </w:rPr>
        <w:t>of this bill shall terminate six</w:t>
      </w:r>
      <w:r>
        <w:rPr>
          <w:rFonts w:asciiTheme="minorHAnsi" w:hAnsiTheme="minorHAnsi" w:cstheme="minorHAnsi"/>
        </w:rPr>
        <w:t xml:space="preserve"> years after passage unless renewed by a majority vote in both houses</w:t>
      </w:r>
      <w:r w:rsidR="004D6232">
        <w:rPr>
          <w:rFonts w:asciiTheme="minorHAnsi" w:hAnsiTheme="minorHAnsi" w:cstheme="minorHAnsi"/>
        </w:rPr>
        <w:t>.</w:t>
      </w:r>
    </w:p>
    <w:p w:rsidR="00013CE8" w:rsidRPr="00B458C0" w:rsidRDefault="0019561E" w:rsidP="00AA63AC">
      <w:pPr>
        <w:spacing w:after="240"/>
        <w:contextualSpacing w:val="0"/>
        <w:rPr>
          <w:rFonts w:cstheme="minorHAnsi"/>
          <w:sz w:val="24"/>
          <w:szCs w:val="24"/>
        </w:rPr>
      </w:pPr>
      <w:r w:rsidRPr="00B458C0">
        <w:rPr>
          <w:rFonts w:cstheme="minorHAnsi"/>
          <w:b/>
          <w:sz w:val="24"/>
          <w:szCs w:val="24"/>
        </w:rPr>
        <w:t>Bill text:</w:t>
      </w:r>
      <w:r w:rsidRPr="00B458C0">
        <w:rPr>
          <w:rFonts w:cstheme="minorHAnsi"/>
          <w:sz w:val="24"/>
          <w:szCs w:val="24"/>
        </w:rPr>
        <w:t xml:space="preserve"> </w:t>
      </w:r>
    </w:p>
    <w:p w:rsidR="003C4AB6" w:rsidRPr="00B458C0" w:rsidRDefault="000254EF" w:rsidP="00AA63AC">
      <w:pPr>
        <w:spacing w:after="240"/>
        <w:contextualSpacing w:val="0"/>
        <w:rPr>
          <w:rFonts w:cstheme="minorHAnsi"/>
          <w:sz w:val="24"/>
          <w:szCs w:val="24"/>
          <w:u w:val="single"/>
        </w:rPr>
      </w:pPr>
      <w:r w:rsidRPr="00B458C0">
        <w:rPr>
          <w:rFonts w:cstheme="minorHAnsi"/>
          <w:sz w:val="24"/>
          <w:szCs w:val="24"/>
          <w:u w:val="single"/>
        </w:rPr>
        <w:t>Executive sections (what shall be accomplished)</w:t>
      </w:r>
    </w:p>
    <w:p w:rsidR="00016E6A" w:rsidRPr="00B458C0" w:rsidRDefault="003C4AB6" w:rsidP="002C0660">
      <w:pPr>
        <w:spacing w:after="240"/>
        <w:contextualSpacing w:val="0"/>
        <w:rPr>
          <w:rFonts w:cstheme="minorHAnsi"/>
          <w:sz w:val="24"/>
          <w:szCs w:val="24"/>
        </w:rPr>
      </w:pPr>
      <w:r w:rsidRPr="00B458C0">
        <w:rPr>
          <w:rFonts w:cstheme="minorHAnsi"/>
          <w:sz w:val="24"/>
          <w:szCs w:val="24"/>
        </w:rPr>
        <w:t xml:space="preserve">Section 1: </w:t>
      </w:r>
      <w:r w:rsidR="00016E6A" w:rsidRPr="00B458C0">
        <w:rPr>
          <w:rFonts w:cstheme="minorHAnsi"/>
          <w:sz w:val="24"/>
          <w:szCs w:val="24"/>
        </w:rPr>
        <w:t>NEW BILL FORMAT</w:t>
      </w:r>
    </w:p>
    <w:p w:rsidR="00016E6A" w:rsidRDefault="00016E6A" w:rsidP="00AA63AC">
      <w:pPr>
        <w:spacing w:after="240"/>
        <w:ind w:left="720"/>
        <w:contextualSpacing w:val="0"/>
        <w:rPr>
          <w:rFonts w:cstheme="minorHAnsi"/>
          <w:sz w:val="24"/>
          <w:szCs w:val="24"/>
        </w:rPr>
      </w:pPr>
      <w:r w:rsidRPr="00B458C0">
        <w:rPr>
          <w:rFonts w:cstheme="minorHAnsi"/>
          <w:sz w:val="24"/>
          <w:szCs w:val="24"/>
        </w:rPr>
        <w:t>All new bills submitted after the date this bill becomes law must follow the</w:t>
      </w:r>
      <w:r w:rsidR="006A5053">
        <w:rPr>
          <w:rFonts w:cstheme="minorHAnsi"/>
          <w:sz w:val="24"/>
          <w:szCs w:val="24"/>
        </w:rPr>
        <w:t xml:space="preserve"> format displayed in Section 7.1</w:t>
      </w:r>
      <w:r w:rsidRPr="00B458C0">
        <w:rPr>
          <w:rFonts w:cstheme="minorHAnsi"/>
          <w:sz w:val="24"/>
          <w:szCs w:val="24"/>
        </w:rPr>
        <w:t xml:space="preserve">; </w:t>
      </w:r>
      <w:r w:rsidR="00573093">
        <w:rPr>
          <w:rFonts w:cstheme="minorHAnsi"/>
          <w:sz w:val="24"/>
          <w:szCs w:val="24"/>
        </w:rPr>
        <w:t xml:space="preserve">after review and number assignment by the Legislative Council </w:t>
      </w:r>
      <w:r w:rsidRPr="00B458C0">
        <w:rPr>
          <w:rFonts w:cstheme="minorHAnsi"/>
          <w:sz w:val="24"/>
          <w:szCs w:val="24"/>
        </w:rPr>
        <w:t>they must b</w:t>
      </w:r>
      <w:r w:rsidR="00573093">
        <w:rPr>
          <w:rFonts w:cstheme="minorHAnsi"/>
          <w:sz w:val="24"/>
          <w:szCs w:val="24"/>
        </w:rPr>
        <w:t>e submitted electronically to the Clerk of the House/Secretary of the Senate</w:t>
      </w:r>
      <w:r w:rsidRPr="00B458C0">
        <w:rPr>
          <w:rFonts w:cstheme="minorHAnsi"/>
          <w:sz w:val="24"/>
          <w:szCs w:val="24"/>
        </w:rPr>
        <w:t xml:space="preserve"> and uploaded to the website </w:t>
      </w:r>
      <w:hyperlink r:id="rId5" w:history="1">
        <w:r w:rsidRPr="00B458C0">
          <w:rPr>
            <w:rStyle w:val="Hyperlink"/>
            <w:rFonts w:cstheme="minorHAnsi"/>
            <w:sz w:val="24"/>
            <w:szCs w:val="24"/>
          </w:rPr>
          <w:t>www.xxx</w:t>
        </w:r>
      </w:hyperlink>
      <w:r w:rsidRPr="00B458C0">
        <w:rPr>
          <w:rFonts w:cstheme="minorHAnsi"/>
          <w:sz w:val="24"/>
          <w:szCs w:val="24"/>
        </w:rPr>
        <w:t xml:space="preserve"> within 24 hours of submission.  </w:t>
      </w:r>
      <w:r w:rsidR="00573093">
        <w:rPr>
          <w:rFonts w:cstheme="minorHAnsi"/>
          <w:sz w:val="24"/>
          <w:szCs w:val="24"/>
        </w:rPr>
        <w:t>New bills shall NOT be routinely printed.</w:t>
      </w:r>
    </w:p>
    <w:p w:rsidR="00CC00C9" w:rsidRDefault="00CC00C9" w:rsidP="00CC00C9">
      <w:pPr>
        <w:spacing w:after="240"/>
        <w:contextualSpacing w:val="0"/>
        <w:rPr>
          <w:rFonts w:cstheme="minorHAnsi"/>
          <w:sz w:val="24"/>
          <w:szCs w:val="24"/>
        </w:rPr>
      </w:pPr>
      <w:r>
        <w:rPr>
          <w:rFonts w:cstheme="minorHAnsi"/>
          <w:sz w:val="24"/>
          <w:szCs w:val="24"/>
        </w:rPr>
        <w:t>Section 2:  EXISTING LAW PERFORMANCE REPORTING</w:t>
      </w:r>
    </w:p>
    <w:p w:rsidR="00CC00C9" w:rsidRPr="00B458C0" w:rsidRDefault="00CC00C9" w:rsidP="00DA551A">
      <w:pPr>
        <w:spacing w:after="240"/>
        <w:ind w:left="720"/>
        <w:contextualSpacing w:val="0"/>
        <w:rPr>
          <w:rFonts w:cstheme="minorHAnsi"/>
          <w:sz w:val="24"/>
          <w:szCs w:val="24"/>
        </w:rPr>
      </w:pPr>
      <w:r>
        <w:rPr>
          <w:rFonts w:cstheme="minorHAnsi"/>
          <w:sz w:val="24"/>
          <w:szCs w:val="24"/>
        </w:rPr>
        <w:t>All laws passed using the ne</w:t>
      </w:r>
      <w:r w:rsidR="006A5053">
        <w:rPr>
          <w:rFonts w:cstheme="minorHAnsi"/>
          <w:sz w:val="24"/>
          <w:szCs w:val="24"/>
        </w:rPr>
        <w:t>w format displayed in Section 7.1</w:t>
      </w:r>
      <w:r>
        <w:rPr>
          <w:rFonts w:cstheme="minorHAnsi"/>
          <w:sz w:val="24"/>
          <w:szCs w:val="24"/>
        </w:rPr>
        <w:t xml:space="preserve"> that have reporting requirements as part of their outcomes and measures of success must have these reports</w:t>
      </w:r>
      <w:r w:rsidR="00DA551A">
        <w:rPr>
          <w:rFonts w:cstheme="minorHAnsi"/>
          <w:sz w:val="24"/>
          <w:szCs w:val="24"/>
        </w:rPr>
        <w:t xml:space="preserve"> posted in an easy to understand format on a website set up specifically for this purpose, which is linked to major state websites where it is prominently advertised.</w:t>
      </w:r>
    </w:p>
    <w:p w:rsidR="00B458C0" w:rsidRPr="00B458C0" w:rsidRDefault="00CC00C9" w:rsidP="002C0660">
      <w:pPr>
        <w:spacing w:after="240"/>
        <w:contextualSpacing w:val="0"/>
        <w:rPr>
          <w:rFonts w:cstheme="minorHAnsi"/>
          <w:sz w:val="24"/>
          <w:szCs w:val="24"/>
        </w:rPr>
      </w:pPr>
      <w:r>
        <w:rPr>
          <w:rFonts w:cstheme="minorHAnsi"/>
          <w:sz w:val="24"/>
          <w:szCs w:val="24"/>
        </w:rPr>
        <w:t>Section 3</w:t>
      </w:r>
      <w:r w:rsidR="00B458C0" w:rsidRPr="00B458C0">
        <w:rPr>
          <w:rFonts w:cstheme="minorHAnsi"/>
          <w:sz w:val="24"/>
          <w:szCs w:val="24"/>
        </w:rPr>
        <w:t>:  MAPPING STATE GOVERNMENT PROCESSES</w:t>
      </w:r>
      <w:r w:rsidR="004B260E">
        <w:rPr>
          <w:rFonts w:cstheme="minorHAnsi"/>
          <w:sz w:val="24"/>
          <w:szCs w:val="24"/>
        </w:rPr>
        <w:t xml:space="preserve"> to STATE EMPLOYEE PERFORMANCE REPORTS</w:t>
      </w:r>
    </w:p>
    <w:p w:rsidR="004B260E" w:rsidRDefault="00B458C0" w:rsidP="004B260E">
      <w:pPr>
        <w:pStyle w:val="ListParagraph"/>
        <w:numPr>
          <w:ilvl w:val="0"/>
          <w:numId w:val="38"/>
        </w:numPr>
        <w:spacing w:after="240"/>
        <w:contextualSpacing w:val="0"/>
        <w:rPr>
          <w:rFonts w:cstheme="minorHAnsi"/>
          <w:sz w:val="24"/>
          <w:szCs w:val="24"/>
        </w:rPr>
      </w:pPr>
      <w:r w:rsidRPr="004B260E">
        <w:rPr>
          <w:rFonts w:cstheme="minorHAnsi"/>
          <w:sz w:val="24"/>
          <w:szCs w:val="24"/>
        </w:rPr>
        <w:t xml:space="preserve">All major state processes (those processes which include 90% of </w:t>
      </w:r>
      <w:r w:rsidR="001D142B" w:rsidRPr="004B260E">
        <w:rPr>
          <w:rFonts w:cstheme="minorHAnsi"/>
          <w:sz w:val="24"/>
          <w:szCs w:val="24"/>
        </w:rPr>
        <w:t>inter-</w:t>
      </w:r>
      <w:r w:rsidRPr="004B260E">
        <w:rPr>
          <w:rFonts w:cstheme="minorHAnsi"/>
          <w:sz w:val="24"/>
          <w:szCs w:val="24"/>
        </w:rPr>
        <w:t>employee activities</w:t>
      </w:r>
      <w:r w:rsidR="006366E7">
        <w:rPr>
          <w:rFonts w:cstheme="minorHAnsi"/>
          <w:sz w:val="24"/>
          <w:szCs w:val="24"/>
        </w:rPr>
        <w:t xml:space="preserve"> and public interactions</w:t>
      </w:r>
      <w:r w:rsidRPr="004B260E">
        <w:rPr>
          <w:rFonts w:cstheme="minorHAnsi"/>
          <w:sz w:val="24"/>
          <w:szCs w:val="24"/>
        </w:rPr>
        <w:t>) shall be identified and charted usin</w:t>
      </w:r>
      <w:r w:rsidR="005C428F">
        <w:rPr>
          <w:rFonts w:cstheme="minorHAnsi"/>
          <w:sz w:val="24"/>
          <w:szCs w:val="24"/>
        </w:rPr>
        <w:t>g Graham Process Mapping S</w:t>
      </w:r>
      <w:r w:rsidRPr="004B260E">
        <w:rPr>
          <w:rFonts w:cstheme="minorHAnsi"/>
          <w:sz w:val="24"/>
          <w:szCs w:val="24"/>
        </w:rPr>
        <w:t xml:space="preserve">oftware.  </w:t>
      </w:r>
    </w:p>
    <w:p w:rsidR="00F063E7" w:rsidRPr="004B260E" w:rsidRDefault="00B458C0" w:rsidP="004B260E">
      <w:pPr>
        <w:pStyle w:val="ListParagraph"/>
        <w:numPr>
          <w:ilvl w:val="0"/>
          <w:numId w:val="38"/>
        </w:numPr>
        <w:spacing w:after="240"/>
        <w:contextualSpacing w:val="0"/>
        <w:rPr>
          <w:rFonts w:cstheme="minorHAnsi"/>
          <w:sz w:val="24"/>
          <w:szCs w:val="24"/>
        </w:rPr>
      </w:pPr>
      <w:r w:rsidRPr="004B260E">
        <w:rPr>
          <w:rFonts w:cstheme="minorHAnsi"/>
          <w:sz w:val="24"/>
          <w:szCs w:val="24"/>
        </w:rPr>
        <w:lastRenderedPageBreak/>
        <w:t xml:space="preserve">The charts shall be housed in an online library available to </w:t>
      </w:r>
      <w:r w:rsidR="001D142B" w:rsidRPr="004B260E">
        <w:rPr>
          <w:rFonts w:cstheme="minorHAnsi"/>
          <w:sz w:val="24"/>
          <w:szCs w:val="24"/>
        </w:rPr>
        <w:t xml:space="preserve">employees and </w:t>
      </w:r>
      <w:r w:rsidRPr="004B260E">
        <w:rPr>
          <w:rFonts w:cstheme="minorHAnsi"/>
          <w:sz w:val="24"/>
          <w:szCs w:val="24"/>
        </w:rPr>
        <w:t xml:space="preserve">the public and annually updated by the state employees using them.  </w:t>
      </w:r>
    </w:p>
    <w:p w:rsidR="00AA63AC" w:rsidRDefault="00F063E7" w:rsidP="004B260E">
      <w:pPr>
        <w:pStyle w:val="ListParagraph"/>
        <w:numPr>
          <w:ilvl w:val="0"/>
          <w:numId w:val="38"/>
        </w:numPr>
        <w:spacing w:after="240"/>
        <w:contextualSpacing w:val="0"/>
        <w:rPr>
          <w:rFonts w:cstheme="minorHAnsi"/>
          <w:sz w:val="24"/>
          <w:szCs w:val="24"/>
        </w:rPr>
      </w:pPr>
      <w:r w:rsidRPr="00AA63AC">
        <w:rPr>
          <w:rFonts w:cstheme="minorHAnsi"/>
          <w:sz w:val="24"/>
          <w:szCs w:val="24"/>
        </w:rPr>
        <w:t>All state employees that are not elected shall have an annual performance evaluation using th</w:t>
      </w:r>
      <w:r w:rsidR="006A5053">
        <w:rPr>
          <w:rFonts w:cstheme="minorHAnsi"/>
          <w:sz w:val="24"/>
          <w:szCs w:val="24"/>
        </w:rPr>
        <w:t>e format displayed in Section 7.2</w:t>
      </w:r>
      <w:r w:rsidRPr="00AA63AC">
        <w:rPr>
          <w:rFonts w:cstheme="minorHAnsi"/>
          <w:sz w:val="24"/>
          <w:szCs w:val="24"/>
        </w:rPr>
        <w:t xml:space="preserve">; supervisors must list the duties and sub processes each employee is responsible for performing on a regular basis in clear and detailed language.  </w:t>
      </w:r>
    </w:p>
    <w:p w:rsidR="00871CE7" w:rsidRPr="00AA63AC" w:rsidRDefault="00F063E7" w:rsidP="004B260E">
      <w:pPr>
        <w:pStyle w:val="ListParagraph"/>
        <w:numPr>
          <w:ilvl w:val="0"/>
          <w:numId w:val="38"/>
        </w:numPr>
        <w:spacing w:after="240"/>
        <w:contextualSpacing w:val="0"/>
        <w:rPr>
          <w:rFonts w:cstheme="minorHAnsi"/>
          <w:sz w:val="24"/>
          <w:szCs w:val="24"/>
        </w:rPr>
      </w:pPr>
      <w:r w:rsidRPr="00AA63AC">
        <w:rPr>
          <w:rFonts w:cstheme="minorHAnsi"/>
          <w:sz w:val="24"/>
          <w:szCs w:val="24"/>
        </w:rPr>
        <w:t xml:space="preserve">Employees are responsible for </w:t>
      </w:r>
      <w:r w:rsidR="001D142B" w:rsidRPr="00AA63AC">
        <w:rPr>
          <w:rFonts w:cstheme="minorHAnsi"/>
          <w:sz w:val="24"/>
          <w:szCs w:val="24"/>
        </w:rPr>
        <w:t>documenting the meeting of</w:t>
      </w:r>
      <w:r w:rsidRPr="00AA63AC">
        <w:rPr>
          <w:rFonts w:cstheme="minorHAnsi"/>
          <w:sz w:val="24"/>
          <w:szCs w:val="24"/>
        </w:rPr>
        <w:t xml:space="preserve"> minimum measures of success listed in their performance report for the following year or face disciplinary action up to and including dismissal from state employment.</w:t>
      </w:r>
    </w:p>
    <w:p w:rsidR="00871CE7" w:rsidRDefault="002C0660" w:rsidP="002C0660">
      <w:pPr>
        <w:spacing w:after="240"/>
        <w:contextualSpacing w:val="0"/>
        <w:rPr>
          <w:rFonts w:cstheme="minorHAnsi"/>
          <w:sz w:val="24"/>
          <w:szCs w:val="24"/>
        </w:rPr>
      </w:pPr>
      <w:r>
        <w:rPr>
          <w:rFonts w:cstheme="minorHAnsi"/>
          <w:sz w:val="24"/>
          <w:szCs w:val="24"/>
        </w:rPr>
        <w:t>Section 4</w:t>
      </w:r>
      <w:r w:rsidR="00871CE7">
        <w:rPr>
          <w:rFonts w:cstheme="minorHAnsi"/>
          <w:sz w:val="24"/>
          <w:szCs w:val="24"/>
        </w:rPr>
        <w:t>: TRANSPARENCY and ACCOUNTABILITY BOARD (TAB)</w:t>
      </w:r>
    </w:p>
    <w:p w:rsidR="00871CE7" w:rsidRPr="00871CE7" w:rsidRDefault="00871CE7" w:rsidP="00AA63AC">
      <w:pPr>
        <w:pStyle w:val="ListParagraph"/>
        <w:numPr>
          <w:ilvl w:val="2"/>
          <w:numId w:val="30"/>
        </w:numPr>
        <w:autoSpaceDE w:val="0"/>
        <w:autoSpaceDN w:val="0"/>
        <w:adjustRightInd w:val="0"/>
        <w:spacing w:after="240"/>
        <w:contextualSpacing w:val="0"/>
        <w:rPr>
          <w:rFonts w:cstheme="minorHAnsi"/>
          <w:color w:val="000000"/>
          <w:sz w:val="24"/>
          <w:szCs w:val="24"/>
          <w:lang w:bidi="ar-SA"/>
        </w:rPr>
      </w:pPr>
      <w:r w:rsidRPr="00871CE7">
        <w:rPr>
          <w:rFonts w:cstheme="minorHAnsi"/>
          <w:color w:val="000000"/>
          <w:sz w:val="24"/>
          <w:szCs w:val="24"/>
          <w:lang w:bidi="ar-SA"/>
        </w:rPr>
        <w:t xml:space="preserve">The </w:t>
      </w:r>
      <w:r w:rsidR="001D142B">
        <w:rPr>
          <w:rFonts w:cstheme="minorHAnsi"/>
          <w:color w:val="000000"/>
          <w:sz w:val="24"/>
          <w:szCs w:val="24"/>
          <w:lang w:bidi="ar-SA"/>
        </w:rPr>
        <w:t>TAB</w:t>
      </w:r>
      <w:r w:rsidRPr="00871CE7">
        <w:rPr>
          <w:rFonts w:cstheme="minorHAnsi"/>
          <w:color w:val="000000"/>
          <w:sz w:val="24"/>
          <w:szCs w:val="24"/>
          <w:lang w:bidi="ar-SA"/>
        </w:rPr>
        <w:t xml:space="preserve"> shall consist of: </w:t>
      </w:r>
    </w:p>
    <w:p w:rsidR="00871CE7" w:rsidRPr="00871CE7" w:rsidRDefault="00871CE7" w:rsidP="00AA63AC">
      <w:pPr>
        <w:pStyle w:val="ListParagraph"/>
        <w:numPr>
          <w:ilvl w:val="4"/>
          <w:numId w:val="30"/>
        </w:numPr>
        <w:autoSpaceDE w:val="0"/>
        <w:autoSpaceDN w:val="0"/>
        <w:adjustRightInd w:val="0"/>
        <w:spacing w:after="240"/>
        <w:contextualSpacing w:val="0"/>
        <w:rPr>
          <w:rFonts w:cstheme="minorHAnsi"/>
          <w:color w:val="000000"/>
          <w:sz w:val="24"/>
          <w:szCs w:val="24"/>
          <w:lang w:bidi="ar-SA"/>
        </w:rPr>
      </w:pPr>
      <w:r w:rsidRPr="00871CE7">
        <w:rPr>
          <w:rFonts w:cstheme="minorHAnsi"/>
          <w:color w:val="000000"/>
          <w:sz w:val="24"/>
          <w:szCs w:val="24"/>
          <w:lang w:bidi="ar-SA"/>
        </w:rPr>
        <w:t xml:space="preserve">Three members appointed jointly by the Vermont Broadcasters Association and Vermont Press Association; </w:t>
      </w:r>
    </w:p>
    <w:p w:rsidR="00871CE7" w:rsidRPr="00871CE7" w:rsidRDefault="00871CE7" w:rsidP="00AA63AC">
      <w:pPr>
        <w:pStyle w:val="ListParagraph"/>
        <w:numPr>
          <w:ilvl w:val="4"/>
          <w:numId w:val="30"/>
        </w:numPr>
        <w:autoSpaceDE w:val="0"/>
        <w:autoSpaceDN w:val="0"/>
        <w:adjustRightInd w:val="0"/>
        <w:spacing w:after="240"/>
        <w:contextualSpacing w:val="0"/>
        <w:rPr>
          <w:rFonts w:cstheme="minorHAnsi"/>
          <w:color w:val="000000"/>
          <w:sz w:val="24"/>
          <w:szCs w:val="24"/>
          <w:lang w:bidi="ar-SA"/>
        </w:rPr>
      </w:pPr>
      <w:r w:rsidRPr="00871CE7">
        <w:rPr>
          <w:rFonts w:cstheme="minorHAnsi"/>
          <w:color w:val="000000"/>
          <w:sz w:val="24"/>
          <w:szCs w:val="24"/>
          <w:lang w:bidi="ar-SA"/>
        </w:rPr>
        <w:t xml:space="preserve">Three members appointed jointly by watchdog groups Public Assets Institute and Ethan Allen Institute; </w:t>
      </w:r>
    </w:p>
    <w:p w:rsidR="00871CE7" w:rsidRPr="00AA63AC" w:rsidRDefault="00871CE7" w:rsidP="005B4C00">
      <w:pPr>
        <w:pStyle w:val="ListParagraph"/>
        <w:numPr>
          <w:ilvl w:val="4"/>
          <w:numId w:val="30"/>
        </w:numPr>
        <w:autoSpaceDE w:val="0"/>
        <w:autoSpaceDN w:val="0"/>
        <w:adjustRightInd w:val="0"/>
        <w:spacing w:after="240"/>
        <w:contextualSpacing w:val="0"/>
        <w:rPr>
          <w:rFonts w:cstheme="minorHAnsi"/>
          <w:color w:val="000000"/>
          <w:sz w:val="24"/>
          <w:szCs w:val="24"/>
          <w:lang w:bidi="ar-SA"/>
        </w:rPr>
      </w:pPr>
      <w:r w:rsidRPr="00871CE7">
        <w:rPr>
          <w:rFonts w:cstheme="minorHAnsi"/>
          <w:color w:val="000000"/>
          <w:sz w:val="24"/>
          <w:szCs w:val="24"/>
          <w:lang w:bidi="ar-SA"/>
        </w:rPr>
        <w:t xml:space="preserve">Three members of the business community recommended by the governor. </w:t>
      </w:r>
    </w:p>
    <w:p w:rsidR="00871CE7" w:rsidRDefault="00871CE7" w:rsidP="002C0660">
      <w:pPr>
        <w:autoSpaceDE w:val="0"/>
        <w:autoSpaceDN w:val="0"/>
        <w:adjustRightInd w:val="0"/>
        <w:spacing w:after="240"/>
        <w:ind w:left="1080"/>
        <w:contextualSpacing w:val="0"/>
        <w:rPr>
          <w:rFonts w:cstheme="minorHAnsi"/>
          <w:color w:val="000000"/>
          <w:sz w:val="24"/>
          <w:szCs w:val="24"/>
          <w:lang w:bidi="ar-SA"/>
        </w:rPr>
      </w:pPr>
      <w:r>
        <w:rPr>
          <w:rFonts w:cstheme="minorHAnsi"/>
          <w:color w:val="000000"/>
          <w:sz w:val="24"/>
          <w:szCs w:val="24"/>
          <w:lang w:bidi="ar-SA"/>
        </w:rPr>
        <w:t>The appointment process shall</w:t>
      </w:r>
      <w:r w:rsidRPr="00871CE7">
        <w:rPr>
          <w:rFonts w:cstheme="minorHAnsi"/>
          <w:color w:val="000000"/>
          <w:sz w:val="24"/>
          <w:szCs w:val="24"/>
          <w:lang w:bidi="ar-SA"/>
        </w:rPr>
        <w:t xml:space="preserve"> be similar to that of the Judicial Nominating Board </w:t>
      </w:r>
      <w:r w:rsidR="006A5053">
        <w:rPr>
          <w:rFonts w:cstheme="minorHAnsi"/>
          <w:color w:val="000000"/>
          <w:sz w:val="24"/>
          <w:szCs w:val="24"/>
          <w:lang w:bidi="ar-SA"/>
        </w:rPr>
        <w:t xml:space="preserve">(described in </w:t>
      </w:r>
      <w:proofErr w:type="spellStart"/>
      <w:r w:rsidR="006A5053">
        <w:rPr>
          <w:rFonts w:cstheme="minorHAnsi"/>
          <w:color w:val="000000"/>
          <w:sz w:val="24"/>
          <w:szCs w:val="24"/>
          <w:lang w:bidi="ar-SA"/>
        </w:rPr>
        <w:t>V.S.A.Chapter</w:t>
      </w:r>
      <w:proofErr w:type="spellEnd"/>
      <w:r w:rsidR="006A5053">
        <w:rPr>
          <w:rFonts w:cstheme="minorHAnsi"/>
          <w:color w:val="000000"/>
          <w:sz w:val="24"/>
          <w:szCs w:val="24"/>
          <w:lang w:bidi="ar-SA"/>
        </w:rPr>
        <w:t xml:space="preserve"> __Section __</w:t>
      </w:r>
      <w:r>
        <w:rPr>
          <w:rFonts w:cstheme="minorHAnsi"/>
          <w:color w:val="000000"/>
          <w:sz w:val="24"/>
          <w:szCs w:val="24"/>
          <w:lang w:bidi="ar-SA"/>
        </w:rPr>
        <w:t>).</w:t>
      </w:r>
    </w:p>
    <w:p w:rsidR="001D142B" w:rsidRPr="00AA63AC" w:rsidRDefault="00160404" w:rsidP="002C0660">
      <w:pPr>
        <w:pStyle w:val="ListParagraph"/>
        <w:numPr>
          <w:ilvl w:val="1"/>
          <w:numId w:val="30"/>
        </w:numPr>
        <w:autoSpaceDE w:val="0"/>
        <w:autoSpaceDN w:val="0"/>
        <w:adjustRightInd w:val="0"/>
        <w:spacing w:after="240"/>
        <w:ind w:left="1080"/>
        <w:contextualSpacing w:val="0"/>
        <w:rPr>
          <w:rFonts w:cstheme="minorHAnsi"/>
          <w:color w:val="000000"/>
          <w:sz w:val="24"/>
          <w:szCs w:val="24"/>
          <w:lang w:bidi="ar-SA"/>
        </w:rPr>
      </w:pPr>
      <w:r>
        <w:rPr>
          <w:rFonts w:cstheme="minorHAnsi"/>
          <w:color w:val="000000"/>
          <w:sz w:val="24"/>
          <w:szCs w:val="24"/>
          <w:lang w:bidi="ar-SA"/>
        </w:rPr>
        <w:t>The TAB</w:t>
      </w:r>
      <w:r w:rsidRPr="00160404">
        <w:rPr>
          <w:rFonts w:cstheme="minorHAnsi"/>
          <w:color w:val="000000"/>
          <w:sz w:val="24"/>
          <w:szCs w:val="24"/>
          <w:lang w:bidi="ar-SA"/>
        </w:rPr>
        <w:t xml:space="preserve"> will not be a commission or study group, but an authority with clear powers to compel state government to reform its management and reporting systems. </w:t>
      </w:r>
    </w:p>
    <w:p w:rsidR="00160404" w:rsidRPr="001D142B" w:rsidRDefault="00871CE7" w:rsidP="002C0660">
      <w:pPr>
        <w:pStyle w:val="ListParagraph"/>
        <w:numPr>
          <w:ilvl w:val="1"/>
          <w:numId w:val="30"/>
        </w:numPr>
        <w:autoSpaceDE w:val="0"/>
        <w:autoSpaceDN w:val="0"/>
        <w:adjustRightInd w:val="0"/>
        <w:spacing w:after="240"/>
        <w:ind w:left="1080"/>
        <w:contextualSpacing w:val="0"/>
        <w:rPr>
          <w:rFonts w:cstheme="minorHAnsi"/>
          <w:color w:val="000000"/>
          <w:sz w:val="24"/>
          <w:szCs w:val="24"/>
          <w:lang w:bidi="ar-SA"/>
        </w:rPr>
      </w:pPr>
      <w:r w:rsidRPr="00871CE7">
        <w:rPr>
          <w:rFonts w:cstheme="minorHAnsi"/>
          <w:color w:val="000000"/>
          <w:sz w:val="24"/>
          <w:szCs w:val="24"/>
          <w:lang w:bidi="ar-SA"/>
        </w:rPr>
        <w:t>T</w:t>
      </w:r>
      <w:r w:rsidR="00160404">
        <w:rPr>
          <w:rFonts w:cstheme="minorHAnsi"/>
          <w:color w:val="000000"/>
          <w:sz w:val="24"/>
          <w:szCs w:val="24"/>
          <w:lang w:bidi="ar-SA"/>
        </w:rPr>
        <w:t>he TAB</w:t>
      </w:r>
      <w:r>
        <w:rPr>
          <w:rFonts w:cstheme="minorHAnsi"/>
          <w:color w:val="000000"/>
          <w:sz w:val="24"/>
          <w:szCs w:val="24"/>
          <w:lang w:bidi="ar-SA"/>
        </w:rPr>
        <w:t xml:space="preserve"> shall</w:t>
      </w:r>
      <w:r w:rsidRPr="00871CE7">
        <w:rPr>
          <w:rFonts w:cstheme="minorHAnsi"/>
          <w:color w:val="000000"/>
          <w:sz w:val="24"/>
          <w:szCs w:val="24"/>
          <w:lang w:bidi="ar-SA"/>
        </w:rPr>
        <w:t xml:space="preserve"> have an advisory committee composed of the senior, non-exempt civil servants from the Joint Fiscal Office, Auditors Office, Department of Finance and Management, and Department of Information and </w:t>
      </w:r>
      <w:r w:rsidR="001D142B">
        <w:rPr>
          <w:rFonts w:cstheme="minorHAnsi"/>
          <w:color w:val="000000"/>
          <w:sz w:val="24"/>
          <w:szCs w:val="24"/>
          <w:lang w:bidi="ar-SA"/>
        </w:rPr>
        <w:t>Innovation (IT) to offer the TAB</w:t>
      </w:r>
      <w:r w:rsidRPr="00871CE7">
        <w:rPr>
          <w:rFonts w:cstheme="minorHAnsi"/>
          <w:color w:val="000000"/>
          <w:sz w:val="24"/>
          <w:szCs w:val="24"/>
          <w:lang w:bidi="ar-SA"/>
        </w:rPr>
        <w:t xml:space="preserve"> practical guidance on transforming state government. </w:t>
      </w:r>
    </w:p>
    <w:p w:rsidR="00160404" w:rsidRPr="001D142B" w:rsidRDefault="00160404" w:rsidP="002C0660">
      <w:pPr>
        <w:pStyle w:val="ListParagraph"/>
        <w:numPr>
          <w:ilvl w:val="1"/>
          <w:numId w:val="30"/>
        </w:numPr>
        <w:autoSpaceDE w:val="0"/>
        <w:autoSpaceDN w:val="0"/>
        <w:adjustRightInd w:val="0"/>
        <w:spacing w:after="240"/>
        <w:ind w:left="1080"/>
        <w:contextualSpacing w:val="0"/>
        <w:rPr>
          <w:rFonts w:cstheme="minorHAnsi"/>
          <w:color w:val="000000"/>
          <w:sz w:val="24"/>
          <w:szCs w:val="24"/>
          <w:lang w:bidi="ar-SA"/>
        </w:rPr>
      </w:pPr>
      <w:r>
        <w:rPr>
          <w:rFonts w:cstheme="minorHAnsi"/>
          <w:color w:val="000000"/>
          <w:sz w:val="24"/>
          <w:szCs w:val="24"/>
          <w:lang w:bidi="ar-SA"/>
        </w:rPr>
        <w:t>The TAB shall meet at least each January</w:t>
      </w:r>
      <w:r w:rsidR="00871CE7">
        <w:rPr>
          <w:rFonts w:cstheme="minorHAnsi"/>
          <w:color w:val="000000"/>
          <w:sz w:val="24"/>
          <w:szCs w:val="24"/>
          <w:lang w:bidi="ar-SA"/>
        </w:rPr>
        <w:t xml:space="preserve"> with the </w:t>
      </w:r>
      <w:r>
        <w:rPr>
          <w:rFonts w:cstheme="minorHAnsi"/>
          <w:color w:val="000000"/>
          <w:sz w:val="24"/>
          <w:szCs w:val="24"/>
          <w:lang w:bidi="ar-SA"/>
        </w:rPr>
        <w:t>joint legislative Government Accountability Committee to discuss any legislative acts that the TAB recommends.</w:t>
      </w:r>
    </w:p>
    <w:p w:rsidR="001C4369" w:rsidRPr="001D142B" w:rsidRDefault="00871CE7" w:rsidP="002C0660">
      <w:pPr>
        <w:pStyle w:val="ListParagraph"/>
        <w:numPr>
          <w:ilvl w:val="1"/>
          <w:numId w:val="30"/>
        </w:numPr>
        <w:spacing w:after="240"/>
        <w:ind w:left="1080"/>
        <w:contextualSpacing w:val="0"/>
        <w:rPr>
          <w:rFonts w:cstheme="minorHAnsi"/>
          <w:sz w:val="24"/>
          <w:szCs w:val="24"/>
        </w:rPr>
      </w:pPr>
      <w:r w:rsidRPr="001C4369">
        <w:rPr>
          <w:rFonts w:cstheme="minorHAnsi"/>
          <w:color w:val="000000"/>
          <w:sz w:val="24"/>
          <w:szCs w:val="24"/>
          <w:lang w:bidi="ar-SA"/>
        </w:rPr>
        <w:t xml:space="preserve">The </w:t>
      </w:r>
      <w:r w:rsidR="00160404" w:rsidRPr="001C4369">
        <w:rPr>
          <w:rFonts w:cstheme="minorHAnsi"/>
          <w:color w:val="000000"/>
          <w:sz w:val="24"/>
          <w:szCs w:val="24"/>
          <w:lang w:bidi="ar-SA"/>
        </w:rPr>
        <w:t>TAB shall</w:t>
      </w:r>
      <w:r w:rsidRPr="001C4369">
        <w:rPr>
          <w:rFonts w:cstheme="minorHAnsi"/>
          <w:color w:val="000000"/>
          <w:sz w:val="24"/>
          <w:szCs w:val="24"/>
          <w:lang w:bidi="ar-SA"/>
        </w:rPr>
        <w:t xml:space="preserve"> be tasked to first address the biggest, and most important,</w:t>
      </w:r>
      <w:r w:rsidR="001C4369">
        <w:rPr>
          <w:rFonts w:cstheme="minorHAnsi"/>
          <w:color w:val="000000"/>
          <w:sz w:val="24"/>
          <w:szCs w:val="24"/>
          <w:lang w:bidi="ar-SA"/>
        </w:rPr>
        <w:t xml:space="preserve"> challenge--</w:t>
      </w:r>
      <w:r w:rsidR="00160404" w:rsidRPr="001C4369">
        <w:rPr>
          <w:rFonts w:cstheme="minorHAnsi"/>
          <w:color w:val="000000"/>
          <w:sz w:val="24"/>
          <w:szCs w:val="24"/>
          <w:lang w:bidi="ar-SA"/>
        </w:rPr>
        <w:t xml:space="preserve">the </w:t>
      </w:r>
      <w:r w:rsidR="001C4369" w:rsidRPr="001C4369">
        <w:rPr>
          <w:rFonts w:cstheme="minorHAnsi"/>
          <w:color w:val="000000"/>
          <w:sz w:val="24"/>
          <w:szCs w:val="24"/>
          <w:lang w:bidi="ar-SA"/>
        </w:rPr>
        <w:t>A</w:t>
      </w:r>
      <w:r w:rsidRPr="001C4369">
        <w:rPr>
          <w:rFonts w:cstheme="minorHAnsi"/>
          <w:color w:val="000000"/>
          <w:sz w:val="24"/>
          <w:szCs w:val="24"/>
          <w:lang w:bidi="ar-SA"/>
        </w:rPr>
        <w:t xml:space="preserve">gency of Human Services. </w:t>
      </w:r>
      <w:r w:rsidR="001C4369" w:rsidRPr="001C4369">
        <w:rPr>
          <w:rFonts w:cstheme="minorHAnsi"/>
          <w:sz w:val="24"/>
          <w:szCs w:val="24"/>
          <w:lang w:bidi="ar-SA"/>
        </w:rPr>
        <w:t>Since 2008, human service spending has increased 29%. During this period, Vermont’s population has grown by less than one-half</w:t>
      </w:r>
      <w:r w:rsidR="001C4369">
        <w:rPr>
          <w:rFonts w:cstheme="minorHAnsi"/>
          <w:sz w:val="24"/>
          <w:szCs w:val="24"/>
          <w:lang w:bidi="ar-SA"/>
        </w:rPr>
        <w:t xml:space="preserve"> of one percent per year. Despite these expenditures</w:t>
      </w:r>
      <w:r w:rsidR="001C4369" w:rsidRPr="001C4369">
        <w:rPr>
          <w:rFonts w:cstheme="minorHAnsi"/>
          <w:sz w:val="24"/>
          <w:szCs w:val="24"/>
          <w:lang w:bidi="ar-SA"/>
        </w:rPr>
        <w:t xml:space="preserve"> outcomes for low income Vermonters have not improved.</w:t>
      </w:r>
      <w:r w:rsidR="001C4369" w:rsidRPr="001C4369">
        <w:rPr>
          <w:rFonts w:cstheme="minorHAnsi"/>
          <w:b/>
          <w:bCs/>
          <w:sz w:val="24"/>
          <w:szCs w:val="24"/>
          <w:lang w:bidi="ar-SA"/>
        </w:rPr>
        <w:t xml:space="preserve"> </w:t>
      </w:r>
    </w:p>
    <w:p w:rsidR="008267E7" w:rsidRDefault="001C4369" w:rsidP="002C0660">
      <w:pPr>
        <w:spacing w:after="240"/>
        <w:ind w:left="1080"/>
        <w:contextualSpacing w:val="0"/>
        <w:rPr>
          <w:sz w:val="24"/>
          <w:szCs w:val="24"/>
        </w:rPr>
      </w:pPr>
      <w:r w:rsidRPr="002C5480">
        <w:rPr>
          <w:rFonts w:cstheme="minorHAnsi"/>
          <w:bCs/>
          <w:sz w:val="24"/>
          <w:szCs w:val="24"/>
          <w:lang w:bidi="ar-SA"/>
        </w:rPr>
        <w:lastRenderedPageBreak/>
        <w:t>The TAB shall develop and implement a “shared-view-of-the-client</w:t>
      </w:r>
      <w:r w:rsidRPr="002C5480">
        <w:rPr>
          <w:rFonts w:cstheme="minorHAnsi"/>
          <w:sz w:val="24"/>
          <w:szCs w:val="24"/>
          <w:lang w:bidi="ar-SA"/>
        </w:rPr>
        <w:t xml:space="preserve">” solution to the many silos in human services – a modern and transparent management system that groups each state benefit and service (regardless of agency or department) by client. Such a system shall create a singular, and far more efficient, plan for each client; eliminate benefit cliffs; and chart a clear and realistic path to financial </w:t>
      </w:r>
      <w:r w:rsidRPr="002C5480">
        <w:rPr>
          <w:sz w:val="24"/>
          <w:szCs w:val="24"/>
        </w:rPr>
        <w:t>security and economic independence.</w:t>
      </w:r>
      <w:r w:rsidR="002C5480" w:rsidRPr="002C5480">
        <w:rPr>
          <w:sz w:val="24"/>
          <w:szCs w:val="24"/>
        </w:rPr>
        <w:t xml:space="preserve">  </w:t>
      </w:r>
    </w:p>
    <w:p w:rsidR="008267E7" w:rsidRDefault="008267E7" w:rsidP="002C0660">
      <w:pPr>
        <w:pStyle w:val="ListParagraph"/>
        <w:numPr>
          <w:ilvl w:val="1"/>
          <w:numId w:val="30"/>
        </w:numPr>
        <w:spacing w:after="240"/>
        <w:ind w:left="1080"/>
        <w:contextualSpacing w:val="0"/>
        <w:rPr>
          <w:sz w:val="24"/>
          <w:szCs w:val="24"/>
        </w:rPr>
      </w:pPr>
      <w:r>
        <w:rPr>
          <w:sz w:val="24"/>
          <w:szCs w:val="24"/>
        </w:rPr>
        <w:t>Education is the state’s second largest budget area.  Most of the necessary data sets for education spending activities and outcomes are available to measure progress within Vermont and compare Vermont to other states.  The TAB shall organize these data sets into a systematized management “dash board” capable of providing more timely data.  It will also align the data to more specific outcome metrics understandable by the public for informed decision making.</w:t>
      </w:r>
    </w:p>
    <w:p w:rsidR="00BD4E3A" w:rsidRPr="006A5053" w:rsidRDefault="00D1257B" w:rsidP="00AA63AC">
      <w:pPr>
        <w:pStyle w:val="ListParagraph"/>
        <w:numPr>
          <w:ilvl w:val="1"/>
          <w:numId w:val="30"/>
        </w:numPr>
        <w:spacing w:after="240"/>
        <w:ind w:left="1080"/>
        <w:contextualSpacing w:val="0"/>
        <w:rPr>
          <w:sz w:val="24"/>
          <w:szCs w:val="24"/>
        </w:rPr>
      </w:pPr>
      <w:r w:rsidRPr="00CC00C9">
        <w:rPr>
          <w:sz w:val="24"/>
          <w:szCs w:val="24"/>
        </w:rPr>
        <w:t xml:space="preserve">The average number of bills submitted to the General Assembly each year averages around 1,000; of those around 200 become law each session.  If Vermonters are to keep up with the changes and additions to the laws they must abide by, </w:t>
      </w:r>
      <w:r w:rsidR="00CC00C9" w:rsidRPr="00CC00C9">
        <w:rPr>
          <w:sz w:val="24"/>
          <w:szCs w:val="24"/>
        </w:rPr>
        <w:t xml:space="preserve">there must be a mechanism for easily finding and understanding the latest versions of these laws.  </w:t>
      </w:r>
      <w:r w:rsidR="00CC00C9" w:rsidRPr="00CC00C9">
        <w:rPr>
          <w:rFonts w:cstheme="minorHAnsi"/>
          <w:sz w:val="24"/>
          <w:szCs w:val="24"/>
        </w:rPr>
        <w:t xml:space="preserve">Vermont’s Statutes Annotated (V.S.A.) on-line presence shall be updated using the easy-to-use and understand “Wikipedia” format, providing links to the actual statutes, referenced V.S.A. chapters and sections, as well as explanations and historical summaries in conversational English.  </w:t>
      </w:r>
      <w:r w:rsidR="00DA551A" w:rsidRPr="00DA551A">
        <w:rPr>
          <w:rFonts w:cstheme="minorHAnsi"/>
          <w:sz w:val="24"/>
          <w:szCs w:val="24"/>
        </w:rPr>
        <w:t>The “</w:t>
      </w:r>
      <w:proofErr w:type="spellStart"/>
      <w:r w:rsidR="00DA551A" w:rsidRPr="00DA551A">
        <w:rPr>
          <w:rFonts w:cstheme="minorHAnsi"/>
          <w:sz w:val="24"/>
          <w:szCs w:val="24"/>
        </w:rPr>
        <w:t>WikiVSA</w:t>
      </w:r>
      <w:proofErr w:type="spellEnd"/>
      <w:r w:rsidR="00DA551A" w:rsidRPr="00DA551A">
        <w:rPr>
          <w:rFonts w:cstheme="minorHAnsi"/>
          <w:sz w:val="24"/>
          <w:szCs w:val="24"/>
        </w:rPr>
        <w:t>” project shall be the work of volunteer civics/law students, civic-minded organizations and individuals</w:t>
      </w:r>
      <w:r w:rsidR="00DA551A">
        <w:rPr>
          <w:rFonts w:cstheme="minorHAnsi"/>
          <w:sz w:val="24"/>
          <w:szCs w:val="24"/>
        </w:rPr>
        <w:t>, supervised and directed by the TAB.</w:t>
      </w:r>
    </w:p>
    <w:p w:rsidR="000254EF" w:rsidRPr="00B458C0" w:rsidRDefault="000254EF" w:rsidP="001D142B">
      <w:pPr>
        <w:contextualSpacing w:val="0"/>
        <w:rPr>
          <w:rFonts w:cstheme="minorHAnsi"/>
          <w:sz w:val="24"/>
          <w:szCs w:val="24"/>
          <w:u w:val="single"/>
        </w:rPr>
      </w:pPr>
      <w:r w:rsidRPr="00B458C0">
        <w:rPr>
          <w:rFonts w:cstheme="minorHAnsi"/>
          <w:sz w:val="24"/>
          <w:szCs w:val="24"/>
          <w:u w:val="single"/>
        </w:rPr>
        <w:t>Administrative sections (how it shall be accomplished)</w:t>
      </w:r>
    </w:p>
    <w:p w:rsidR="001D142B" w:rsidRDefault="002C0660" w:rsidP="002C0660">
      <w:pPr>
        <w:pStyle w:val="ListParagraph"/>
        <w:ind w:left="0"/>
        <w:contextualSpacing w:val="0"/>
        <w:rPr>
          <w:rFonts w:cstheme="minorHAnsi"/>
          <w:color w:val="000000"/>
          <w:sz w:val="24"/>
          <w:szCs w:val="24"/>
          <w:lang w:bidi="ar-SA"/>
        </w:rPr>
      </w:pPr>
      <w:r>
        <w:rPr>
          <w:rFonts w:cstheme="minorHAnsi"/>
          <w:color w:val="000000"/>
          <w:sz w:val="24"/>
          <w:szCs w:val="24"/>
          <w:lang w:bidi="ar-SA"/>
        </w:rPr>
        <w:t xml:space="preserve">Section 5: </w:t>
      </w:r>
      <w:r w:rsidR="00AA63AC">
        <w:rPr>
          <w:rFonts w:cstheme="minorHAnsi"/>
          <w:color w:val="000000"/>
          <w:sz w:val="24"/>
          <w:szCs w:val="24"/>
          <w:lang w:bidi="ar-SA"/>
        </w:rPr>
        <w:t>FUNDING:</w:t>
      </w:r>
    </w:p>
    <w:p w:rsidR="00AA63AC" w:rsidRPr="004D6232" w:rsidRDefault="00AA63AC" w:rsidP="002C0660">
      <w:pPr>
        <w:pStyle w:val="ListParagraph"/>
        <w:numPr>
          <w:ilvl w:val="0"/>
          <w:numId w:val="36"/>
        </w:numPr>
        <w:contextualSpacing w:val="0"/>
        <w:rPr>
          <w:rFonts w:cstheme="minorHAnsi"/>
          <w:color w:val="000000"/>
          <w:sz w:val="24"/>
          <w:szCs w:val="24"/>
          <w:lang w:bidi="ar-SA"/>
        </w:rPr>
      </w:pPr>
      <w:r w:rsidRPr="004D6232">
        <w:rPr>
          <w:rFonts w:cstheme="minorHAnsi"/>
          <w:color w:val="000000"/>
          <w:sz w:val="24"/>
          <w:szCs w:val="24"/>
          <w:lang w:bidi="ar-SA"/>
        </w:rPr>
        <w:t xml:space="preserve">New bill format: there shall be no cost associated with following the new bill format.  </w:t>
      </w:r>
    </w:p>
    <w:p w:rsidR="004D6232" w:rsidRDefault="00DA551A" w:rsidP="002C0660">
      <w:pPr>
        <w:pStyle w:val="ListParagraph"/>
        <w:numPr>
          <w:ilvl w:val="0"/>
          <w:numId w:val="36"/>
        </w:numPr>
        <w:contextualSpacing w:val="0"/>
        <w:rPr>
          <w:rFonts w:cstheme="minorHAnsi"/>
          <w:color w:val="000000"/>
          <w:sz w:val="24"/>
          <w:szCs w:val="24"/>
          <w:lang w:bidi="ar-SA"/>
        </w:rPr>
      </w:pPr>
      <w:r>
        <w:rPr>
          <w:rFonts w:cstheme="minorHAnsi"/>
          <w:color w:val="000000"/>
          <w:sz w:val="24"/>
          <w:szCs w:val="24"/>
          <w:lang w:bidi="ar-SA"/>
        </w:rPr>
        <w:t>Existing law metrics website: the cost of setting up and maintaining this website shall be included in the TAB budget</w:t>
      </w:r>
      <w:r w:rsidR="004D6232">
        <w:rPr>
          <w:rFonts w:cstheme="minorHAnsi"/>
          <w:color w:val="000000"/>
          <w:sz w:val="24"/>
          <w:szCs w:val="24"/>
          <w:lang w:bidi="ar-SA"/>
        </w:rPr>
        <w:t>.</w:t>
      </w:r>
    </w:p>
    <w:p w:rsidR="00D93955" w:rsidRDefault="003E6E77" w:rsidP="002C0660">
      <w:pPr>
        <w:pStyle w:val="ListParagraph"/>
        <w:numPr>
          <w:ilvl w:val="0"/>
          <w:numId w:val="36"/>
        </w:numPr>
        <w:contextualSpacing w:val="0"/>
        <w:rPr>
          <w:rFonts w:cstheme="minorHAnsi"/>
          <w:color w:val="000000"/>
          <w:sz w:val="24"/>
          <w:szCs w:val="24"/>
          <w:lang w:bidi="ar-SA"/>
        </w:rPr>
      </w:pPr>
      <w:r w:rsidRPr="00BD4E3A">
        <w:rPr>
          <w:rFonts w:cstheme="minorHAnsi"/>
          <w:color w:val="000000"/>
          <w:sz w:val="24"/>
          <w:szCs w:val="24"/>
          <w:lang w:bidi="ar-SA"/>
        </w:rPr>
        <w:t>Process mapping</w:t>
      </w:r>
      <w:r w:rsidR="004B260E">
        <w:rPr>
          <w:rFonts w:cstheme="minorHAnsi"/>
          <w:color w:val="000000"/>
          <w:sz w:val="24"/>
          <w:szCs w:val="24"/>
          <w:lang w:bidi="ar-SA"/>
        </w:rPr>
        <w:t>/employee evaluations</w:t>
      </w:r>
      <w:r w:rsidRPr="00BD4E3A">
        <w:rPr>
          <w:rFonts w:cstheme="minorHAnsi"/>
          <w:color w:val="000000"/>
          <w:sz w:val="24"/>
          <w:szCs w:val="24"/>
          <w:lang w:bidi="ar-SA"/>
        </w:rPr>
        <w:t xml:space="preserve">: in the fiscal year following the passage of this bill </w:t>
      </w:r>
      <w:r w:rsidR="00D93955">
        <w:rPr>
          <w:rFonts w:cstheme="minorHAnsi"/>
          <w:color w:val="000000"/>
          <w:sz w:val="24"/>
          <w:szCs w:val="24"/>
          <w:lang w:bidi="ar-SA"/>
        </w:rPr>
        <w:t xml:space="preserve">and for the following 5 years </w:t>
      </w:r>
      <w:r w:rsidRPr="00BD4E3A">
        <w:rPr>
          <w:rFonts w:cstheme="minorHAnsi"/>
          <w:color w:val="000000"/>
          <w:sz w:val="24"/>
          <w:szCs w:val="24"/>
          <w:lang w:bidi="ar-SA"/>
        </w:rPr>
        <w:t xml:space="preserve">every branch, agency, and department in state government will set aside $10.00 per employee </w:t>
      </w:r>
      <w:r w:rsidR="005F45D8" w:rsidRPr="00BD4E3A">
        <w:rPr>
          <w:rFonts w:cstheme="minorHAnsi"/>
          <w:color w:val="000000"/>
          <w:sz w:val="24"/>
          <w:szCs w:val="24"/>
          <w:lang w:bidi="ar-SA"/>
        </w:rPr>
        <w:t xml:space="preserve">from their budget </w:t>
      </w:r>
      <w:r w:rsidRPr="00BD4E3A">
        <w:rPr>
          <w:rFonts w:cstheme="minorHAnsi"/>
          <w:color w:val="000000"/>
          <w:sz w:val="24"/>
          <w:szCs w:val="24"/>
          <w:lang w:bidi="ar-SA"/>
        </w:rPr>
        <w:t>for process mapping software and training expenses</w:t>
      </w:r>
      <w:r w:rsidR="00BD4E3A" w:rsidRPr="00BD4E3A">
        <w:rPr>
          <w:rFonts w:cstheme="minorHAnsi"/>
          <w:color w:val="000000"/>
          <w:sz w:val="24"/>
          <w:szCs w:val="24"/>
          <w:lang w:bidi="ar-SA"/>
        </w:rPr>
        <w:t>. By</w:t>
      </w:r>
      <w:r w:rsidR="005F45D8" w:rsidRPr="00BD4E3A">
        <w:rPr>
          <w:rFonts w:cstheme="minorHAnsi"/>
          <w:color w:val="000000"/>
          <w:sz w:val="24"/>
          <w:szCs w:val="24"/>
          <w:lang w:bidi="ar-SA"/>
        </w:rPr>
        <w:t xml:space="preserve"> using their own</w:t>
      </w:r>
      <w:r w:rsidR="00BD4E3A" w:rsidRPr="00BD4E3A">
        <w:rPr>
          <w:rFonts w:cstheme="minorHAnsi"/>
          <w:color w:val="000000"/>
          <w:sz w:val="24"/>
          <w:szCs w:val="24"/>
          <w:lang w:bidi="ar-SA"/>
        </w:rPr>
        <w:t xml:space="preserve"> employees to map the processes </w:t>
      </w:r>
      <w:r w:rsidR="004B260E">
        <w:rPr>
          <w:rFonts w:cstheme="minorHAnsi"/>
          <w:color w:val="000000"/>
          <w:sz w:val="24"/>
          <w:szCs w:val="24"/>
          <w:lang w:bidi="ar-SA"/>
        </w:rPr>
        <w:t xml:space="preserve">and keep them updated </w:t>
      </w:r>
      <w:r w:rsidR="00BD4E3A" w:rsidRPr="00BD4E3A">
        <w:rPr>
          <w:rFonts w:cstheme="minorHAnsi"/>
          <w:color w:val="000000"/>
          <w:sz w:val="24"/>
          <w:szCs w:val="24"/>
          <w:lang w:bidi="ar-SA"/>
        </w:rPr>
        <w:t xml:space="preserve">no further outside costs will be incurred.  </w:t>
      </w:r>
    </w:p>
    <w:p w:rsidR="00BD4E3A" w:rsidRDefault="00BD4E3A" w:rsidP="00D93955">
      <w:pPr>
        <w:ind w:left="1080"/>
        <w:contextualSpacing w:val="0"/>
        <w:rPr>
          <w:rFonts w:cstheme="minorHAnsi"/>
          <w:color w:val="000000"/>
          <w:sz w:val="24"/>
          <w:szCs w:val="24"/>
          <w:lang w:bidi="ar-SA"/>
        </w:rPr>
      </w:pPr>
      <w:r w:rsidRPr="00D93955">
        <w:rPr>
          <w:rFonts w:cstheme="minorHAnsi"/>
          <w:color w:val="000000"/>
          <w:sz w:val="24"/>
          <w:szCs w:val="24"/>
          <w:lang w:bidi="ar-SA"/>
        </w:rPr>
        <w:t>DII will purchase the Graham Process Mapping Software at the rate of 1 license for every 10 employees, and distribute the licenses to the various sub-sections of state government</w:t>
      </w:r>
      <w:r w:rsidR="00D93955" w:rsidRPr="00D93955">
        <w:rPr>
          <w:rFonts w:cstheme="minorHAnsi"/>
          <w:color w:val="000000"/>
          <w:sz w:val="24"/>
          <w:szCs w:val="24"/>
          <w:lang w:bidi="ar-SA"/>
        </w:rPr>
        <w:t>, receiving reimbursement for the cost of the software</w:t>
      </w:r>
      <w:r w:rsidRPr="00D93955">
        <w:rPr>
          <w:rFonts w:cstheme="minorHAnsi"/>
          <w:color w:val="000000"/>
          <w:sz w:val="24"/>
          <w:szCs w:val="24"/>
          <w:lang w:bidi="ar-SA"/>
        </w:rPr>
        <w:t>.</w:t>
      </w:r>
      <w:r w:rsidR="00D93955" w:rsidRPr="00D93955">
        <w:rPr>
          <w:rFonts w:cstheme="minorHAnsi"/>
          <w:color w:val="000000"/>
          <w:sz w:val="24"/>
          <w:szCs w:val="24"/>
          <w:lang w:bidi="ar-SA"/>
        </w:rPr>
        <w:t xml:space="preserve">  </w:t>
      </w:r>
      <w:r w:rsidR="00D93955">
        <w:rPr>
          <w:rFonts w:cstheme="minorHAnsi"/>
          <w:color w:val="000000"/>
          <w:sz w:val="24"/>
          <w:szCs w:val="24"/>
          <w:lang w:bidi="ar-SA"/>
        </w:rPr>
        <w:t>DII will work with those sub-sections that ask for training using the standard reimbursement procedure.</w:t>
      </w:r>
    </w:p>
    <w:p w:rsidR="005A6EBB" w:rsidRPr="00D93955" w:rsidRDefault="005A6EBB" w:rsidP="00D93955">
      <w:pPr>
        <w:ind w:left="1080"/>
        <w:contextualSpacing w:val="0"/>
        <w:rPr>
          <w:rFonts w:cstheme="minorHAnsi"/>
          <w:color w:val="000000"/>
          <w:sz w:val="24"/>
          <w:szCs w:val="24"/>
          <w:lang w:bidi="ar-SA"/>
        </w:rPr>
      </w:pPr>
      <w:r>
        <w:rPr>
          <w:rFonts w:cstheme="minorHAnsi"/>
          <w:color w:val="000000"/>
          <w:sz w:val="24"/>
          <w:szCs w:val="24"/>
          <w:lang w:bidi="ar-SA"/>
        </w:rPr>
        <w:lastRenderedPageBreak/>
        <w:t>Cost of setting up and maintaining the process charting website shall be included in the TAB budget.</w:t>
      </w:r>
    </w:p>
    <w:p w:rsidR="00AF6171" w:rsidRPr="00AF6171" w:rsidRDefault="005F45D8" w:rsidP="00AF6171">
      <w:pPr>
        <w:pStyle w:val="ListParagraph"/>
        <w:numPr>
          <w:ilvl w:val="0"/>
          <w:numId w:val="36"/>
        </w:numPr>
        <w:contextualSpacing w:val="0"/>
        <w:rPr>
          <w:rFonts w:cstheme="minorHAnsi"/>
          <w:color w:val="000000"/>
          <w:sz w:val="24"/>
          <w:szCs w:val="24"/>
          <w:lang w:bidi="ar-SA"/>
        </w:rPr>
      </w:pPr>
      <w:r w:rsidRPr="00BD4E3A">
        <w:rPr>
          <w:rFonts w:cstheme="minorHAnsi"/>
          <w:color w:val="000000"/>
          <w:sz w:val="24"/>
          <w:szCs w:val="24"/>
          <w:lang w:bidi="ar-SA"/>
        </w:rPr>
        <w:t xml:space="preserve">TAB: staffing for the first </w:t>
      </w:r>
      <w:r w:rsidR="00920EDC">
        <w:rPr>
          <w:rFonts w:cstheme="minorHAnsi"/>
          <w:color w:val="000000"/>
          <w:sz w:val="24"/>
          <w:szCs w:val="24"/>
          <w:lang w:bidi="ar-SA"/>
        </w:rPr>
        <w:t xml:space="preserve">two </w:t>
      </w:r>
      <w:r w:rsidRPr="00BD4E3A">
        <w:rPr>
          <w:rFonts w:cstheme="minorHAnsi"/>
          <w:color w:val="000000"/>
          <w:sz w:val="24"/>
          <w:szCs w:val="24"/>
          <w:lang w:bidi="ar-SA"/>
        </w:rPr>
        <w:t>year</w:t>
      </w:r>
      <w:r w:rsidR="00920EDC">
        <w:rPr>
          <w:rFonts w:cstheme="minorHAnsi"/>
          <w:color w:val="000000"/>
          <w:sz w:val="24"/>
          <w:szCs w:val="24"/>
          <w:lang w:bidi="ar-SA"/>
        </w:rPr>
        <w:t>s</w:t>
      </w:r>
      <w:r w:rsidRPr="00BD4E3A">
        <w:rPr>
          <w:rFonts w:cstheme="minorHAnsi"/>
          <w:color w:val="000000"/>
          <w:sz w:val="24"/>
          <w:szCs w:val="24"/>
          <w:lang w:bidi="ar-SA"/>
        </w:rPr>
        <w:t xml:space="preserve"> of operation for the TAB shall be set aside in the ____ account for a total of $XXXXX.00.  Thereafter the TAB must document savings from efficiencies equal to or greater than their staffing requirements and costs of required changes.  If these savings do not materialize TAB activities shall be suspended until legislative action determines its fate. </w:t>
      </w:r>
    </w:p>
    <w:p w:rsidR="004B260E" w:rsidRDefault="002C0660" w:rsidP="002C0660">
      <w:pPr>
        <w:pStyle w:val="ListParagraph"/>
        <w:ind w:left="0"/>
        <w:contextualSpacing w:val="0"/>
        <w:rPr>
          <w:rFonts w:cstheme="minorHAnsi"/>
          <w:color w:val="000000"/>
          <w:sz w:val="24"/>
          <w:szCs w:val="24"/>
          <w:lang w:bidi="ar-SA"/>
        </w:rPr>
      </w:pPr>
      <w:r>
        <w:rPr>
          <w:rFonts w:cstheme="minorHAnsi"/>
          <w:color w:val="000000"/>
          <w:sz w:val="24"/>
          <w:szCs w:val="24"/>
          <w:lang w:bidi="ar-SA"/>
        </w:rPr>
        <w:t xml:space="preserve">Section 6: </w:t>
      </w:r>
      <w:r w:rsidR="004B260E">
        <w:rPr>
          <w:rFonts w:cstheme="minorHAnsi"/>
          <w:color w:val="000000"/>
          <w:sz w:val="24"/>
          <w:szCs w:val="24"/>
          <w:lang w:bidi="ar-SA"/>
        </w:rPr>
        <w:t>LEGISLATIVE LANGUAGE:  the actions described above shall be annotated into existing law using the following language.</w:t>
      </w:r>
    </w:p>
    <w:p w:rsidR="004B260E" w:rsidRDefault="004B260E" w:rsidP="005C428F">
      <w:pPr>
        <w:pStyle w:val="ListParagraph"/>
        <w:numPr>
          <w:ilvl w:val="0"/>
          <w:numId w:val="39"/>
        </w:numPr>
        <w:contextualSpacing w:val="0"/>
        <w:rPr>
          <w:rFonts w:cstheme="minorHAnsi"/>
          <w:color w:val="000000"/>
          <w:sz w:val="24"/>
          <w:szCs w:val="24"/>
          <w:lang w:bidi="ar-SA"/>
        </w:rPr>
      </w:pPr>
      <w:r>
        <w:rPr>
          <w:rFonts w:cstheme="minorHAnsi"/>
          <w:color w:val="000000"/>
          <w:sz w:val="24"/>
          <w:szCs w:val="24"/>
          <w:lang w:bidi="ar-SA"/>
        </w:rPr>
        <w:t>New bill format:</w:t>
      </w:r>
    </w:p>
    <w:p w:rsidR="004B260E" w:rsidRDefault="00D93955" w:rsidP="005C428F">
      <w:pPr>
        <w:pStyle w:val="ListParagraph"/>
        <w:numPr>
          <w:ilvl w:val="0"/>
          <w:numId w:val="39"/>
        </w:numPr>
        <w:contextualSpacing w:val="0"/>
        <w:rPr>
          <w:rFonts w:cstheme="minorHAnsi"/>
          <w:color w:val="000000"/>
          <w:sz w:val="24"/>
          <w:szCs w:val="24"/>
          <w:lang w:bidi="ar-SA"/>
        </w:rPr>
      </w:pPr>
      <w:r>
        <w:rPr>
          <w:rFonts w:cstheme="minorHAnsi"/>
          <w:color w:val="000000"/>
          <w:sz w:val="24"/>
          <w:szCs w:val="24"/>
          <w:lang w:bidi="ar-SA"/>
        </w:rPr>
        <w:t>Existing law metrics reporting</w:t>
      </w:r>
      <w:r w:rsidR="004B260E">
        <w:rPr>
          <w:rFonts w:cstheme="minorHAnsi"/>
          <w:color w:val="000000"/>
          <w:sz w:val="24"/>
          <w:szCs w:val="24"/>
          <w:lang w:bidi="ar-SA"/>
        </w:rPr>
        <w:t>:</w:t>
      </w:r>
    </w:p>
    <w:p w:rsidR="004B260E" w:rsidRDefault="004B260E" w:rsidP="005C428F">
      <w:pPr>
        <w:pStyle w:val="ListParagraph"/>
        <w:numPr>
          <w:ilvl w:val="0"/>
          <w:numId w:val="39"/>
        </w:numPr>
        <w:contextualSpacing w:val="0"/>
        <w:rPr>
          <w:rFonts w:cstheme="minorHAnsi"/>
          <w:color w:val="000000"/>
          <w:sz w:val="24"/>
          <w:szCs w:val="24"/>
          <w:lang w:bidi="ar-SA"/>
        </w:rPr>
      </w:pPr>
      <w:r>
        <w:rPr>
          <w:rFonts w:cstheme="minorHAnsi"/>
          <w:color w:val="000000"/>
          <w:sz w:val="24"/>
          <w:szCs w:val="24"/>
          <w:lang w:bidi="ar-SA"/>
        </w:rPr>
        <w:t>Process mapping/employee evaluations:</w:t>
      </w:r>
    </w:p>
    <w:p w:rsidR="004B260E" w:rsidRDefault="004B260E" w:rsidP="005C428F">
      <w:pPr>
        <w:pStyle w:val="ListParagraph"/>
        <w:numPr>
          <w:ilvl w:val="0"/>
          <w:numId w:val="39"/>
        </w:numPr>
        <w:contextualSpacing w:val="0"/>
        <w:rPr>
          <w:rFonts w:cstheme="minorHAnsi"/>
          <w:color w:val="000000"/>
          <w:sz w:val="24"/>
          <w:szCs w:val="24"/>
          <w:lang w:bidi="ar-SA"/>
        </w:rPr>
      </w:pPr>
      <w:r>
        <w:rPr>
          <w:rFonts w:cstheme="minorHAnsi"/>
          <w:color w:val="000000"/>
          <w:sz w:val="24"/>
          <w:szCs w:val="24"/>
          <w:lang w:bidi="ar-SA"/>
        </w:rPr>
        <w:t>TAB:</w:t>
      </w:r>
    </w:p>
    <w:p w:rsidR="005C428F" w:rsidRDefault="005C428F" w:rsidP="005C428F">
      <w:pPr>
        <w:contextualSpacing w:val="0"/>
        <w:rPr>
          <w:rFonts w:cstheme="minorHAnsi"/>
          <w:color w:val="000000"/>
          <w:sz w:val="24"/>
          <w:szCs w:val="24"/>
          <w:lang w:bidi="ar-SA"/>
        </w:rPr>
      </w:pPr>
      <w:r>
        <w:rPr>
          <w:rFonts w:cstheme="minorHAnsi"/>
          <w:color w:val="000000"/>
          <w:sz w:val="24"/>
          <w:szCs w:val="24"/>
          <w:lang w:bidi="ar-SA"/>
        </w:rPr>
        <w:t>Section 7: NEW REQUIRED FORMS AND PROCEDURES:</w:t>
      </w:r>
    </w:p>
    <w:p w:rsidR="005C428F" w:rsidRDefault="005C428F" w:rsidP="005C428F">
      <w:pPr>
        <w:pStyle w:val="ListParagraph"/>
        <w:numPr>
          <w:ilvl w:val="0"/>
          <w:numId w:val="40"/>
        </w:numPr>
        <w:contextualSpacing w:val="0"/>
        <w:rPr>
          <w:rFonts w:cstheme="minorHAnsi"/>
          <w:color w:val="000000"/>
          <w:sz w:val="24"/>
          <w:szCs w:val="24"/>
          <w:lang w:bidi="ar-SA"/>
        </w:rPr>
      </w:pPr>
      <w:r>
        <w:rPr>
          <w:rFonts w:cstheme="minorHAnsi"/>
          <w:color w:val="000000"/>
          <w:sz w:val="24"/>
          <w:szCs w:val="24"/>
          <w:lang w:bidi="ar-SA"/>
        </w:rPr>
        <w:t>New bill format (form):</w:t>
      </w:r>
    </w:p>
    <w:p w:rsidR="00920EDC" w:rsidRDefault="00920EDC" w:rsidP="00920EDC">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House/Senate bill #s and title</w:t>
      </w:r>
    </w:p>
    <w:p w:rsidR="00920EDC" w:rsidRDefault="00920EDC" w:rsidP="00920EDC">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Constitutional authority</w:t>
      </w:r>
    </w:p>
    <w:p w:rsidR="00920EDC" w:rsidRDefault="00920EDC" w:rsidP="00920EDC">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Purpose (300 words maximum)</w:t>
      </w:r>
    </w:p>
    <w:p w:rsidR="00920EDC" w:rsidRDefault="00920EDC" w:rsidP="00920EDC">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Specific problems addressed and outcomes required</w:t>
      </w:r>
      <w:r w:rsidR="00487EAC">
        <w:rPr>
          <w:rFonts w:cstheme="minorHAnsi"/>
          <w:color w:val="000000"/>
          <w:sz w:val="24"/>
          <w:szCs w:val="24"/>
          <w:lang w:bidi="ar-SA"/>
        </w:rPr>
        <w:t xml:space="preserve"> (500 words max)</w:t>
      </w:r>
    </w:p>
    <w:p w:rsidR="00920EDC" w:rsidRDefault="00920EDC" w:rsidP="00920EDC">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Problem type: revenue, social, economic, environmental, other</w:t>
      </w:r>
    </w:p>
    <w:p w:rsidR="00920EDC" w:rsidRDefault="00920EDC" w:rsidP="00920EDC">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Specific metrics for measuring success</w:t>
      </w:r>
    </w:p>
    <w:p w:rsidR="00920EDC" w:rsidRDefault="00920EDC" w:rsidP="00920EDC">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Data collection and public reporting periods: weekly, monthly, yearly</w:t>
      </w:r>
    </w:p>
    <w:p w:rsidR="00920EDC" w:rsidRDefault="00920EDC" w:rsidP="00920EDC">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Website(s) for reporting data</w:t>
      </w:r>
    </w:p>
    <w:p w:rsidR="00920EDC" w:rsidRDefault="00920EDC" w:rsidP="00920EDC">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Legislative review frequency: quarterly, 1 year, 2 years, 3 years, 5 years</w:t>
      </w:r>
    </w:p>
    <w:p w:rsidR="00920EDC" w:rsidRDefault="00920EDC" w:rsidP="00920EDC">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Sunset date</w:t>
      </w:r>
    </w:p>
    <w:p w:rsidR="00920EDC" w:rsidRDefault="00920EDC" w:rsidP="00920EDC">
      <w:pPr>
        <w:pStyle w:val="ListParagraph"/>
        <w:numPr>
          <w:ilvl w:val="1"/>
          <w:numId w:val="40"/>
        </w:numPr>
        <w:contextualSpacing w:val="0"/>
        <w:rPr>
          <w:rFonts w:cstheme="minorHAnsi"/>
          <w:color w:val="000000"/>
          <w:sz w:val="24"/>
          <w:szCs w:val="24"/>
          <w:lang w:bidi="ar-SA"/>
        </w:rPr>
      </w:pPr>
      <w:r>
        <w:rPr>
          <w:rFonts w:cstheme="minorHAnsi"/>
          <w:color w:val="000000"/>
          <w:sz w:val="24"/>
          <w:szCs w:val="24"/>
          <w:lang w:bidi="ar-SA"/>
        </w:rPr>
        <w:t>Bill text:</w:t>
      </w:r>
    </w:p>
    <w:p w:rsidR="00920EDC" w:rsidRDefault="00920EDC" w:rsidP="00920EDC">
      <w:pPr>
        <w:pStyle w:val="ListParagraph"/>
        <w:numPr>
          <w:ilvl w:val="2"/>
          <w:numId w:val="40"/>
        </w:numPr>
        <w:contextualSpacing w:val="0"/>
        <w:rPr>
          <w:rFonts w:cstheme="minorHAnsi"/>
          <w:color w:val="000000"/>
          <w:sz w:val="24"/>
          <w:szCs w:val="24"/>
          <w:lang w:bidi="ar-SA"/>
        </w:rPr>
      </w:pPr>
      <w:r>
        <w:rPr>
          <w:rFonts w:cstheme="minorHAnsi"/>
          <w:color w:val="000000"/>
          <w:sz w:val="24"/>
          <w:szCs w:val="24"/>
          <w:lang w:bidi="ar-SA"/>
        </w:rPr>
        <w:t>Executive sections (what will be accomplished)</w:t>
      </w:r>
    </w:p>
    <w:p w:rsidR="00920EDC" w:rsidRDefault="00920EDC" w:rsidP="00920EDC">
      <w:pPr>
        <w:pStyle w:val="ListParagraph"/>
        <w:numPr>
          <w:ilvl w:val="2"/>
          <w:numId w:val="40"/>
        </w:numPr>
        <w:contextualSpacing w:val="0"/>
        <w:rPr>
          <w:rFonts w:cstheme="minorHAnsi"/>
          <w:color w:val="000000"/>
          <w:sz w:val="24"/>
          <w:szCs w:val="24"/>
          <w:lang w:bidi="ar-SA"/>
        </w:rPr>
      </w:pPr>
      <w:r>
        <w:rPr>
          <w:rFonts w:cstheme="minorHAnsi"/>
          <w:color w:val="000000"/>
          <w:sz w:val="24"/>
          <w:szCs w:val="24"/>
          <w:lang w:bidi="ar-SA"/>
        </w:rPr>
        <w:t>Administrative sections (how it will be accomplished</w:t>
      </w:r>
      <w:r w:rsidR="00487EAC">
        <w:rPr>
          <w:rFonts w:cstheme="minorHAnsi"/>
          <w:color w:val="000000"/>
          <w:sz w:val="24"/>
          <w:szCs w:val="24"/>
          <w:lang w:bidi="ar-SA"/>
        </w:rPr>
        <w:t>)</w:t>
      </w:r>
    </w:p>
    <w:p w:rsidR="00920EDC" w:rsidRDefault="00920EDC" w:rsidP="00920EDC">
      <w:pPr>
        <w:pStyle w:val="ListParagraph"/>
        <w:numPr>
          <w:ilvl w:val="3"/>
          <w:numId w:val="40"/>
        </w:numPr>
        <w:contextualSpacing w:val="0"/>
        <w:rPr>
          <w:rFonts w:cstheme="minorHAnsi"/>
          <w:color w:val="000000"/>
          <w:sz w:val="24"/>
          <w:szCs w:val="24"/>
          <w:lang w:bidi="ar-SA"/>
        </w:rPr>
      </w:pPr>
      <w:r>
        <w:rPr>
          <w:rFonts w:cstheme="minorHAnsi"/>
          <w:color w:val="000000"/>
          <w:sz w:val="24"/>
          <w:szCs w:val="24"/>
          <w:lang w:bidi="ar-SA"/>
        </w:rPr>
        <w:t xml:space="preserve">Funding </w:t>
      </w:r>
    </w:p>
    <w:p w:rsidR="00920EDC" w:rsidRDefault="00487EAC" w:rsidP="00920EDC">
      <w:pPr>
        <w:pStyle w:val="ListParagraph"/>
        <w:numPr>
          <w:ilvl w:val="3"/>
          <w:numId w:val="40"/>
        </w:numPr>
        <w:contextualSpacing w:val="0"/>
        <w:rPr>
          <w:rFonts w:cstheme="minorHAnsi"/>
          <w:color w:val="000000"/>
          <w:sz w:val="24"/>
          <w:szCs w:val="24"/>
          <w:lang w:bidi="ar-SA"/>
        </w:rPr>
      </w:pPr>
      <w:r>
        <w:rPr>
          <w:rFonts w:cstheme="minorHAnsi"/>
          <w:color w:val="000000"/>
          <w:sz w:val="24"/>
          <w:szCs w:val="24"/>
          <w:lang w:bidi="ar-SA"/>
        </w:rPr>
        <w:t>Legislative language (how it is added to V.S.A.)</w:t>
      </w:r>
    </w:p>
    <w:p w:rsidR="00487EAC" w:rsidRDefault="00487EAC" w:rsidP="00920EDC">
      <w:pPr>
        <w:pStyle w:val="ListParagraph"/>
        <w:numPr>
          <w:ilvl w:val="3"/>
          <w:numId w:val="40"/>
        </w:numPr>
        <w:contextualSpacing w:val="0"/>
        <w:rPr>
          <w:rFonts w:cstheme="minorHAnsi"/>
          <w:color w:val="000000"/>
          <w:sz w:val="24"/>
          <w:szCs w:val="24"/>
          <w:lang w:bidi="ar-SA"/>
        </w:rPr>
      </w:pPr>
      <w:r>
        <w:rPr>
          <w:rFonts w:cstheme="minorHAnsi"/>
          <w:color w:val="000000"/>
          <w:sz w:val="24"/>
          <w:szCs w:val="24"/>
          <w:lang w:bidi="ar-SA"/>
        </w:rPr>
        <w:t>New forms and/or procedures</w:t>
      </w:r>
    </w:p>
    <w:p w:rsidR="00487EAC" w:rsidRDefault="00487EAC" w:rsidP="00920EDC">
      <w:pPr>
        <w:pStyle w:val="ListParagraph"/>
        <w:numPr>
          <w:ilvl w:val="3"/>
          <w:numId w:val="40"/>
        </w:numPr>
        <w:contextualSpacing w:val="0"/>
        <w:rPr>
          <w:rFonts w:cstheme="minorHAnsi"/>
          <w:color w:val="000000"/>
          <w:sz w:val="24"/>
          <w:szCs w:val="24"/>
          <w:lang w:bidi="ar-SA"/>
        </w:rPr>
      </w:pPr>
      <w:r>
        <w:rPr>
          <w:rFonts w:cstheme="minorHAnsi"/>
          <w:color w:val="000000"/>
          <w:sz w:val="24"/>
          <w:szCs w:val="24"/>
          <w:lang w:bidi="ar-SA"/>
        </w:rPr>
        <w:t>Miscellaneous administrative details</w:t>
      </w:r>
    </w:p>
    <w:p w:rsidR="005C428F" w:rsidRDefault="005C428F" w:rsidP="005C428F">
      <w:pPr>
        <w:pStyle w:val="ListParagraph"/>
        <w:numPr>
          <w:ilvl w:val="0"/>
          <w:numId w:val="40"/>
        </w:numPr>
        <w:contextualSpacing w:val="0"/>
        <w:rPr>
          <w:rFonts w:cstheme="minorHAnsi"/>
          <w:color w:val="000000"/>
          <w:sz w:val="24"/>
          <w:szCs w:val="24"/>
          <w:lang w:bidi="ar-SA"/>
        </w:rPr>
      </w:pPr>
      <w:r>
        <w:rPr>
          <w:rFonts w:cstheme="minorHAnsi"/>
          <w:color w:val="000000"/>
          <w:sz w:val="24"/>
          <w:szCs w:val="24"/>
          <w:lang w:bidi="ar-SA"/>
        </w:rPr>
        <w:t>New state employee evaluation (form):</w:t>
      </w:r>
    </w:p>
    <w:p w:rsidR="005C428F" w:rsidRDefault="005C428F" w:rsidP="005C428F">
      <w:pPr>
        <w:pStyle w:val="ListParagraph"/>
        <w:numPr>
          <w:ilvl w:val="0"/>
          <w:numId w:val="40"/>
        </w:numPr>
        <w:contextualSpacing w:val="0"/>
        <w:rPr>
          <w:rFonts w:cstheme="minorHAnsi"/>
          <w:color w:val="000000"/>
          <w:sz w:val="24"/>
          <w:szCs w:val="24"/>
          <w:lang w:bidi="ar-SA"/>
        </w:rPr>
      </w:pPr>
      <w:r>
        <w:rPr>
          <w:rFonts w:cstheme="minorHAnsi"/>
          <w:color w:val="000000"/>
          <w:sz w:val="24"/>
          <w:szCs w:val="24"/>
          <w:lang w:bidi="ar-SA"/>
        </w:rPr>
        <w:lastRenderedPageBreak/>
        <w:t>Determination of cost savings for process changes (procedure):</w:t>
      </w:r>
    </w:p>
    <w:p w:rsidR="005C428F" w:rsidRDefault="005C428F" w:rsidP="005C428F">
      <w:pPr>
        <w:pStyle w:val="ListParagraph"/>
        <w:numPr>
          <w:ilvl w:val="0"/>
          <w:numId w:val="40"/>
        </w:numPr>
        <w:contextualSpacing w:val="0"/>
        <w:rPr>
          <w:rFonts w:cstheme="minorHAnsi"/>
          <w:color w:val="000000"/>
          <w:sz w:val="24"/>
          <w:szCs w:val="24"/>
          <w:lang w:bidi="ar-SA"/>
        </w:rPr>
      </w:pPr>
      <w:r>
        <w:rPr>
          <w:rFonts w:cstheme="minorHAnsi"/>
          <w:color w:val="000000"/>
          <w:sz w:val="24"/>
          <w:szCs w:val="24"/>
          <w:lang w:bidi="ar-SA"/>
        </w:rPr>
        <w:t>Determination of cost savings for TAB recommendations (procedure):</w:t>
      </w:r>
    </w:p>
    <w:p w:rsidR="005C428F" w:rsidRDefault="005C428F" w:rsidP="005C428F">
      <w:pPr>
        <w:contextualSpacing w:val="0"/>
        <w:rPr>
          <w:rFonts w:cstheme="minorHAnsi"/>
          <w:color w:val="000000"/>
          <w:sz w:val="24"/>
          <w:szCs w:val="24"/>
          <w:lang w:bidi="ar-SA"/>
        </w:rPr>
      </w:pPr>
      <w:r>
        <w:rPr>
          <w:rFonts w:cstheme="minorHAnsi"/>
          <w:color w:val="000000"/>
          <w:sz w:val="24"/>
          <w:szCs w:val="24"/>
          <w:lang w:bidi="ar-SA"/>
        </w:rPr>
        <w:t xml:space="preserve">Section 8: </w:t>
      </w:r>
      <w:r w:rsidR="00920EDC">
        <w:rPr>
          <w:rFonts w:cstheme="minorHAnsi"/>
          <w:color w:val="000000"/>
          <w:sz w:val="24"/>
          <w:szCs w:val="24"/>
          <w:lang w:bidi="ar-SA"/>
        </w:rPr>
        <w:t xml:space="preserve">MISCELLANEOUS </w:t>
      </w:r>
      <w:r>
        <w:rPr>
          <w:rFonts w:cstheme="minorHAnsi"/>
          <w:color w:val="000000"/>
          <w:sz w:val="24"/>
          <w:szCs w:val="24"/>
          <w:lang w:bidi="ar-SA"/>
        </w:rPr>
        <w:t>ADMINISTRATIVE DETAILS:</w:t>
      </w:r>
    </w:p>
    <w:p w:rsidR="005C428F" w:rsidRDefault="0043487B" w:rsidP="005C428F">
      <w:pPr>
        <w:pStyle w:val="ListParagraph"/>
        <w:numPr>
          <w:ilvl w:val="0"/>
          <w:numId w:val="41"/>
        </w:numPr>
        <w:contextualSpacing w:val="0"/>
        <w:rPr>
          <w:rFonts w:cstheme="minorHAnsi"/>
          <w:color w:val="000000"/>
          <w:sz w:val="24"/>
          <w:szCs w:val="24"/>
          <w:lang w:bidi="ar-SA"/>
        </w:rPr>
      </w:pPr>
      <w:r>
        <w:rPr>
          <w:rFonts w:cstheme="minorHAnsi"/>
          <w:color w:val="000000"/>
          <w:sz w:val="24"/>
          <w:szCs w:val="24"/>
          <w:lang w:bidi="ar-SA"/>
        </w:rPr>
        <w:t>New bill format:</w:t>
      </w:r>
    </w:p>
    <w:p w:rsidR="00D93955" w:rsidRDefault="0043487B" w:rsidP="005C428F">
      <w:pPr>
        <w:pStyle w:val="ListParagraph"/>
        <w:numPr>
          <w:ilvl w:val="0"/>
          <w:numId w:val="41"/>
        </w:numPr>
        <w:contextualSpacing w:val="0"/>
        <w:rPr>
          <w:rFonts w:cstheme="minorHAnsi"/>
          <w:color w:val="000000"/>
          <w:sz w:val="24"/>
          <w:szCs w:val="24"/>
          <w:lang w:bidi="ar-SA"/>
        </w:rPr>
      </w:pPr>
      <w:r w:rsidRPr="00D93955">
        <w:rPr>
          <w:rFonts w:cstheme="minorHAnsi"/>
          <w:color w:val="000000"/>
          <w:sz w:val="24"/>
          <w:szCs w:val="24"/>
          <w:lang w:bidi="ar-SA"/>
        </w:rPr>
        <w:t xml:space="preserve">Existing </w:t>
      </w:r>
      <w:r w:rsidR="00D93955" w:rsidRPr="00D93955">
        <w:rPr>
          <w:rFonts w:cstheme="minorHAnsi"/>
          <w:color w:val="000000"/>
          <w:sz w:val="24"/>
          <w:szCs w:val="24"/>
          <w:lang w:bidi="ar-SA"/>
        </w:rPr>
        <w:t>law metrics reporting</w:t>
      </w:r>
      <w:r w:rsidRPr="00D93955">
        <w:rPr>
          <w:rFonts w:cstheme="minorHAnsi"/>
          <w:color w:val="000000"/>
          <w:sz w:val="24"/>
          <w:szCs w:val="24"/>
          <w:lang w:bidi="ar-SA"/>
        </w:rPr>
        <w:t>:</w:t>
      </w:r>
      <w:r w:rsidR="005B4C00" w:rsidRPr="00D93955">
        <w:rPr>
          <w:rFonts w:cstheme="minorHAnsi"/>
          <w:color w:val="000000"/>
          <w:sz w:val="24"/>
          <w:szCs w:val="24"/>
          <w:lang w:bidi="ar-SA"/>
        </w:rPr>
        <w:t xml:space="preserve">  </w:t>
      </w:r>
    </w:p>
    <w:p w:rsidR="0043487B" w:rsidRPr="00D93955" w:rsidRDefault="0043487B" w:rsidP="005C428F">
      <w:pPr>
        <w:pStyle w:val="ListParagraph"/>
        <w:numPr>
          <w:ilvl w:val="0"/>
          <w:numId w:val="41"/>
        </w:numPr>
        <w:contextualSpacing w:val="0"/>
        <w:rPr>
          <w:rFonts w:cstheme="minorHAnsi"/>
          <w:color w:val="000000"/>
          <w:sz w:val="24"/>
          <w:szCs w:val="24"/>
          <w:lang w:bidi="ar-SA"/>
        </w:rPr>
      </w:pPr>
      <w:r w:rsidRPr="00D93955">
        <w:rPr>
          <w:rFonts w:cstheme="minorHAnsi"/>
          <w:color w:val="000000"/>
          <w:sz w:val="24"/>
          <w:szCs w:val="24"/>
          <w:lang w:bidi="ar-SA"/>
        </w:rPr>
        <w:t>Process mapping/employee evaluations:</w:t>
      </w:r>
    </w:p>
    <w:p w:rsidR="0043487B" w:rsidRPr="005C428F" w:rsidRDefault="0043487B" w:rsidP="005C428F">
      <w:pPr>
        <w:pStyle w:val="ListParagraph"/>
        <w:numPr>
          <w:ilvl w:val="0"/>
          <w:numId w:val="41"/>
        </w:numPr>
        <w:contextualSpacing w:val="0"/>
        <w:rPr>
          <w:rFonts w:cstheme="minorHAnsi"/>
          <w:color w:val="000000"/>
          <w:sz w:val="24"/>
          <w:szCs w:val="24"/>
          <w:lang w:bidi="ar-SA"/>
        </w:rPr>
      </w:pPr>
      <w:r>
        <w:rPr>
          <w:rFonts w:cstheme="minorHAnsi"/>
          <w:color w:val="000000"/>
          <w:sz w:val="24"/>
          <w:szCs w:val="24"/>
          <w:lang w:bidi="ar-SA"/>
        </w:rPr>
        <w:t>TAB:</w:t>
      </w:r>
    </w:p>
    <w:p w:rsidR="008267E7" w:rsidRDefault="008267E7" w:rsidP="001D142B">
      <w:pPr>
        <w:contextualSpacing w:val="0"/>
        <w:rPr>
          <w:rFonts w:cstheme="minorHAnsi"/>
          <w:sz w:val="24"/>
          <w:szCs w:val="24"/>
        </w:rPr>
      </w:pPr>
    </w:p>
    <w:p w:rsidR="00920EDC" w:rsidRPr="00B458C0" w:rsidRDefault="00920EDC" w:rsidP="001D142B">
      <w:pPr>
        <w:contextualSpacing w:val="0"/>
        <w:rPr>
          <w:rFonts w:cstheme="minorHAnsi"/>
          <w:sz w:val="24"/>
          <w:szCs w:val="24"/>
        </w:rPr>
      </w:pPr>
    </w:p>
    <w:sectPr w:rsidR="00920EDC" w:rsidRPr="00B458C0" w:rsidSect="00013C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576398A"/>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DBD2AC4C"/>
    <w:lvl w:ilvl="0">
      <w:start w:val="1"/>
      <w:numFmt w:val="bullet"/>
      <w:pStyle w:val="ListBullet2"/>
      <w:lvlText w:val=""/>
      <w:lvlJc w:val="left"/>
      <w:pPr>
        <w:ind w:left="720" w:hanging="360"/>
      </w:pPr>
      <w:rPr>
        <w:rFonts w:ascii="Wingdings" w:hAnsi="Wingdings" w:hint="default"/>
      </w:rPr>
    </w:lvl>
  </w:abstractNum>
  <w:abstractNum w:abstractNumId="2">
    <w:nsid w:val="FFFFFF88"/>
    <w:multiLevelType w:val="singleLevel"/>
    <w:tmpl w:val="D8086678"/>
    <w:lvl w:ilvl="0">
      <w:start w:val="1"/>
      <w:numFmt w:val="decimal"/>
      <w:pStyle w:val="ListNumber"/>
      <w:lvlText w:val="%1."/>
      <w:lvlJc w:val="left"/>
      <w:pPr>
        <w:tabs>
          <w:tab w:val="num" w:pos="360"/>
        </w:tabs>
        <w:ind w:left="360" w:hanging="360"/>
      </w:pPr>
    </w:lvl>
  </w:abstractNum>
  <w:abstractNum w:abstractNumId="3">
    <w:nsid w:val="FFFFFF89"/>
    <w:multiLevelType w:val="singleLevel"/>
    <w:tmpl w:val="C388EC1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21A5796"/>
    <w:multiLevelType w:val="hybridMultilevel"/>
    <w:tmpl w:val="E0A016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CC66E5"/>
    <w:multiLevelType w:val="multilevel"/>
    <w:tmpl w:val="0409001D"/>
    <w:name w:val="legislatur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2D24210"/>
    <w:multiLevelType w:val="hybridMultilevel"/>
    <w:tmpl w:val="5B2E46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5D5AD6"/>
    <w:multiLevelType w:val="multilevel"/>
    <w:tmpl w:val="7C345C50"/>
    <w:styleLink w:val="ListLetters"/>
    <w:lvl w:ilvl="0">
      <w:start w:val="1"/>
      <w:numFmt w:val="upperLetter"/>
      <w:lvlText w:val="%1."/>
      <w:lvlJc w:val="left"/>
      <w:pPr>
        <w:ind w:left="360" w:hanging="360"/>
      </w:pPr>
      <w:rPr>
        <w:rFonts w:ascii="Arial" w:hAnsi="Arial" w:hint="default"/>
        <w:b/>
        <w:i/>
        <w:smallCaps/>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8841A1D"/>
    <w:multiLevelType w:val="hybridMultilevel"/>
    <w:tmpl w:val="241C97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90717E"/>
    <w:multiLevelType w:val="multilevel"/>
    <w:tmpl w:val="0409001D"/>
    <w:name w:val="legislature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7F2855"/>
    <w:multiLevelType w:val="hybridMultilevel"/>
    <w:tmpl w:val="0D76BE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D0552E"/>
    <w:multiLevelType w:val="multilevel"/>
    <w:tmpl w:val="961A0710"/>
    <w:name w:val="legislature22222"/>
    <w:lvl w:ilvl="0">
      <w:start w:val="1"/>
      <w:numFmt w:val="decimal"/>
      <w:lvlText w:val="%1)"/>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60C2F70"/>
    <w:multiLevelType w:val="hybridMultilevel"/>
    <w:tmpl w:val="501CD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8AD0ED1"/>
    <w:multiLevelType w:val="hybridMultilevel"/>
    <w:tmpl w:val="400466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4E031B"/>
    <w:multiLevelType w:val="multilevel"/>
    <w:tmpl w:val="9850AE30"/>
    <w:name w:val="legislature222222"/>
    <w:lvl w:ilvl="0">
      <w:start w:val="1"/>
      <w:numFmt w:val="decimal"/>
      <w:lvlText w:val="%1)"/>
      <w:lvlJc w:val="left"/>
      <w:pPr>
        <w:ind w:left="360" w:hanging="360"/>
      </w:pPr>
      <w:rPr>
        <w:rFonts w:hint="default"/>
        <w:sz w:val="22"/>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02D3603"/>
    <w:multiLevelType w:val="hybridMultilevel"/>
    <w:tmpl w:val="A6E066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33C1D2E"/>
    <w:multiLevelType w:val="multilevel"/>
    <w:tmpl w:val="84DA416E"/>
    <w:name w:val="legislature2222"/>
    <w:lvl w:ilvl="0">
      <w:start w:val="1"/>
      <w:numFmt w:val="none"/>
      <w:lvlText w:val="Section "/>
      <w:lvlJc w:val="left"/>
      <w:pPr>
        <w:ind w:left="432" w:hanging="432"/>
      </w:pPr>
      <w:rPr>
        <w:rFonts w:hint="default"/>
        <w:sz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72E72AD"/>
    <w:multiLevelType w:val="hybridMultilevel"/>
    <w:tmpl w:val="AB0804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0830E9"/>
    <w:multiLevelType w:val="hybridMultilevel"/>
    <w:tmpl w:val="40345E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07972AD"/>
    <w:multiLevelType w:val="multilevel"/>
    <w:tmpl w:val="84DA416E"/>
    <w:name w:val="legislature"/>
    <w:lvl w:ilvl="0">
      <w:start w:val="1"/>
      <w:numFmt w:val="none"/>
      <w:lvlText w:val="Section "/>
      <w:lvlJc w:val="left"/>
      <w:pPr>
        <w:ind w:left="432" w:hanging="432"/>
      </w:pPr>
      <w:rPr>
        <w:rFonts w:hint="default"/>
        <w:sz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10F7B3D"/>
    <w:multiLevelType w:val="hybridMultilevel"/>
    <w:tmpl w:val="DEA2A5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FB140C"/>
    <w:multiLevelType w:val="hybridMultilevel"/>
    <w:tmpl w:val="6E88B4A8"/>
    <w:lvl w:ilvl="0" w:tplc="C2586248">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93ECE"/>
    <w:multiLevelType w:val="hybridMultilevel"/>
    <w:tmpl w:val="259AF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9F63C6"/>
    <w:multiLevelType w:val="hybridMultilevel"/>
    <w:tmpl w:val="B8C03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744984"/>
    <w:multiLevelType w:val="multilevel"/>
    <w:tmpl w:val="9850AE30"/>
    <w:name w:val="legislature22222"/>
    <w:lvl w:ilvl="0">
      <w:start w:val="1"/>
      <w:numFmt w:val="decimal"/>
      <w:lvlText w:val="%1)"/>
      <w:lvlJc w:val="left"/>
      <w:pPr>
        <w:ind w:left="360" w:hanging="360"/>
      </w:pPr>
      <w:rPr>
        <w:rFonts w:hint="default"/>
        <w:sz w:val="22"/>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5D37A0F"/>
    <w:multiLevelType w:val="multilevel"/>
    <w:tmpl w:val="C73E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3102AF"/>
    <w:multiLevelType w:val="hybridMultilevel"/>
    <w:tmpl w:val="B3069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9"/>
  </w:num>
  <w:num w:numId="3">
    <w:abstractNumId w:val="3"/>
  </w:num>
  <w:num w:numId="4">
    <w:abstractNumId w:val="3"/>
  </w:num>
  <w:num w:numId="5">
    <w:abstractNumId w:val="3"/>
  </w:num>
  <w:num w:numId="6">
    <w:abstractNumId w:val="19"/>
  </w:num>
  <w:num w:numId="7">
    <w:abstractNumId w:val="7"/>
  </w:num>
  <w:num w:numId="8">
    <w:abstractNumId w:val="2"/>
  </w:num>
  <w:num w:numId="9">
    <w:abstractNumId w:val="21"/>
  </w:num>
  <w:num w:numId="10">
    <w:abstractNumId w:val="3"/>
  </w:num>
  <w:num w:numId="11">
    <w:abstractNumId w:val="1"/>
  </w:num>
  <w:num w:numId="12">
    <w:abstractNumId w:val="0"/>
  </w:num>
  <w:num w:numId="13">
    <w:abstractNumId w:val="1"/>
  </w:num>
  <w:num w:numId="14">
    <w:abstractNumId w:val="3"/>
  </w:num>
  <w:num w:numId="15">
    <w:abstractNumId w:val="3"/>
  </w:num>
  <w:num w:numId="16">
    <w:abstractNumId w:val="1"/>
  </w:num>
  <w:num w:numId="17">
    <w:abstractNumId w:val="21"/>
  </w:num>
  <w:num w:numId="18">
    <w:abstractNumId w:val="3"/>
  </w:num>
  <w:num w:numId="19">
    <w:abstractNumId w:val="2"/>
  </w:num>
  <w:num w:numId="20">
    <w:abstractNumId w:val="1"/>
  </w:num>
  <w:num w:numId="21">
    <w:abstractNumId w:val="0"/>
  </w:num>
  <w:num w:numId="22">
    <w:abstractNumId w:val="19"/>
  </w:num>
  <w:num w:numId="23">
    <w:abstractNumId w:val="7"/>
  </w:num>
  <w:num w:numId="24">
    <w:abstractNumId w:val="22"/>
  </w:num>
  <w:num w:numId="25">
    <w:abstractNumId w:val="18"/>
  </w:num>
  <w:num w:numId="26">
    <w:abstractNumId w:val="26"/>
  </w:num>
  <w:num w:numId="27">
    <w:abstractNumId w:val="25"/>
  </w:num>
  <w:num w:numId="28">
    <w:abstractNumId w:val="12"/>
  </w:num>
  <w:num w:numId="29">
    <w:abstractNumId w:val="6"/>
  </w:num>
  <w:num w:numId="30">
    <w:abstractNumId w:val="24"/>
  </w:num>
  <w:num w:numId="31">
    <w:abstractNumId w:val="5"/>
  </w:num>
  <w:num w:numId="32">
    <w:abstractNumId w:val="9"/>
  </w:num>
  <w:num w:numId="33">
    <w:abstractNumId w:val="16"/>
  </w:num>
  <w:num w:numId="34">
    <w:abstractNumId w:val="11"/>
  </w:num>
  <w:num w:numId="35">
    <w:abstractNumId w:val="14"/>
  </w:num>
  <w:num w:numId="36">
    <w:abstractNumId w:val="20"/>
  </w:num>
  <w:num w:numId="37">
    <w:abstractNumId w:val="17"/>
  </w:num>
  <w:num w:numId="38">
    <w:abstractNumId w:val="10"/>
  </w:num>
  <w:num w:numId="39">
    <w:abstractNumId w:val="8"/>
  </w:num>
  <w:num w:numId="40">
    <w:abstractNumId w:val="4"/>
  </w:num>
  <w:num w:numId="41">
    <w:abstractNumId w:val="15"/>
  </w:num>
  <w:num w:numId="42">
    <w:abstractNumId w:val="13"/>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561E"/>
    <w:rsid w:val="00013CE8"/>
    <w:rsid w:val="00016E6A"/>
    <w:rsid w:val="000254EF"/>
    <w:rsid w:val="000E58CC"/>
    <w:rsid w:val="000F43AD"/>
    <w:rsid w:val="00104415"/>
    <w:rsid w:val="001211CF"/>
    <w:rsid w:val="00123831"/>
    <w:rsid w:val="00160404"/>
    <w:rsid w:val="001652D3"/>
    <w:rsid w:val="00193BFD"/>
    <w:rsid w:val="0019561E"/>
    <w:rsid w:val="00196D90"/>
    <w:rsid w:val="001C4369"/>
    <w:rsid w:val="001D142B"/>
    <w:rsid w:val="00257CDC"/>
    <w:rsid w:val="002C0660"/>
    <w:rsid w:val="002C5480"/>
    <w:rsid w:val="002F6E84"/>
    <w:rsid w:val="0035276D"/>
    <w:rsid w:val="003C4AB6"/>
    <w:rsid w:val="003E6E77"/>
    <w:rsid w:val="0043487B"/>
    <w:rsid w:val="004424E8"/>
    <w:rsid w:val="0044665D"/>
    <w:rsid w:val="00487EAC"/>
    <w:rsid w:val="004B16DE"/>
    <w:rsid w:val="004B260E"/>
    <w:rsid w:val="004C14BA"/>
    <w:rsid w:val="004D6232"/>
    <w:rsid w:val="00573093"/>
    <w:rsid w:val="005A1C7D"/>
    <w:rsid w:val="005A6EBB"/>
    <w:rsid w:val="005B4C00"/>
    <w:rsid w:val="005C428F"/>
    <w:rsid w:val="005F45D8"/>
    <w:rsid w:val="006237C4"/>
    <w:rsid w:val="006366E7"/>
    <w:rsid w:val="006843F6"/>
    <w:rsid w:val="006A5053"/>
    <w:rsid w:val="006F743D"/>
    <w:rsid w:val="00733EA5"/>
    <w:rsid w:val="007C59BE"/>
    <w:rsid w:val="007D1F27"/>
    <w:rsid w:val="007E3323"/>
    <w:rsid w:val="00824BDF"/>
    <w:rsid w:val="008267E7"/>
    <w:rsid w:val="00837DB8"/>
    <w:rsid w:val="00857BB7"/>
    <w:rsid w:val="00863A33"/>
    <w:rsid w:val="00871CE7"/>
    <w:rsid w:val="008963B2"/>
    <w:rsid w:val="008D5BF1"/>
    <w:rsid w:val="00905F60"/>
    <w:rsid w:val="0091659C"/>
    <w:rsid w:val="00920EDC"/>
    <w:rsid w:val="009744B5"/>
    <w:rsid w:val="00976D36"/>
    <w:rsid w:val="0099289F"/>
    <w:rsid w:val="00A005B1"/>
    <w:rsid w:val="00A30376"/>
    <w:rsid w:val="00A949C5"/>
    <w:rsid w:val="00AA63AC"/>
    <w:rsid w:val="00AF6171"/>
    <w:rsid w:val="00AF6FBB"/>
    <w:rsid w:val="00B458C0"/>
    <w:rsid w:val="00B7507C"/>
    <w:rsid w:val="00BD4E3A"/>
    <w:rsid w:val="00C302E0"/>
    <w:rsid w:val="00C419D9"/>
    <w:rsid w:val="00C75425"/>
    <w:rsid w:val="00CA12DB"/>
    <w:rsid w:val="00CC00C9"/>
    <w:rsid w:val="00CC26DA"/>
    <w:rsid w:val="00D00DEA"/>
    <w:rsid w:val="00D1257B"/>
    <w:rsid w:val="00D40A68"/>
    <w:rsid w:val="00D93955"/>
    <w:rsid w:val="00DA551A"/>
    <w:rsid w:val="00DC44C1"/>
    <w:rsid w:val="00E153A0"/>
    <w:rsid w:val="00E23EF9"/>
    <w:rsid w:val="00E4040D"/>
    <w:rsid w:val="00E86F25"/>
    <w:rsid w:val="00EB4677"/>
    <w:rsid w:val="00F05C80"/>
    <w:rsid w:val="00F063E7"/>
    <w:rsid w:val="00F40757"/>
    <w:rsid w:val="00F57691"/>
    <w:rsid w:val="00FB383A"/>
    <w:rsid w:val="00FD21A3"/>
    <w:rsid w:val="00FF4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2"/>
        <w:szCs w:val="22"/>
        <w:lang w:val="en-US" w:eastAsia="en-US" w:bidi="en-US"/>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6"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Bullet 2" w:uiPriority="1" w:qFormat="1"/>
    <w:lsdException w:name="Title" w:semiHidden="0" w:uiPriority="10" w:unhideWhenUsed="0" w:qFormat="1"/>
    <w:lsdException w:name="Default Paragraph Font" w:uiPriority="8"/>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68"/>
    <w:pPr>
      <w:contextualSpacing/>
    </w:pPr>
    <w:rPr>
      <w:rFonts w:asciiTheme="minorHAnsi" w:hAnsiTheme="minorHAnsi"/>
    </w:rPr>
  </w:style>
  <w:style w:type="paragraph" w:styleId="Heading1">
    <w:name w:val="heading 1"/>
    <w:basedOn w:val="Normal"/>
    <w:next w:val="Normal"/>
    <w:link w:val="Heading1Char"/>
    <w:uiPriority w:val="6"/>
    <w:qFormat/>
    <w:rsid w:val="00A949C5"/>
    <w:pPr>
      <w:spacing w:after="0"/>
      <w:jc w:val="center"/>
      <w:outlineLvl w:val="0"/>
    </w:pPr>
    <w:rPr>
      <w:rFonts w:asciiTheme="majorHAnsi" w:hAnsiTheme="majorHAnsi"/>
      <w:b/>
      <w:caps/>
      <w:spacing w:val="20"/>
      <w:sz w:val="32"/>
      <w:szCs w:val="28"/>
    </w:rPr>
  </w:style>
  <w:style w:type="paragraph" w:styleId="Heading2">
    <w:name w:val="heading 2"/>
    <w:basedOn w:val="ListNumber"/>
    <w:next w:val="ListBullet"/>
    <w:link w:val="Heading2Char"/>
    <w:uiPriority w:val="9"/>
    <w:unhideWhenUsed/>
    <w:qFormat/>
    <w:rsid w:val="00A949C5"/>
    <w:pPr>
      <w:numPr>
        <w:numId w:val="17"/>
      </w:numPr>
      <w:spacing w:after="40"/>
      <w:outlineLvl w:val="1"/>
    </w:pPr>
    <w:rPr>
      <w:rFonts w:ascii="Arial" w:hAnsi="Arial"/>
      <w:b/>
      <w:i/>
      <w:smallCaps/>
      <w:spacing w:val="15"/>
      <w:sz w:val="26"/>
      <w:szCs w:val="24"/>
    </w:rPr>
  </w:style>
  <w:style w:type="paragraph" w:styleId="Heading3">
    <w:name w:val="heading 3"/>
    <w:basedOn w:val="Normal"/>
    <w:next w:val="Normal"/>
    <w:link w:val="Heading3Char"/>
    <w:uiPriority w:val="9"/>
    <w:semiHidden/>
    <w:unhideWhenUsed/>
    <w:qFormat/>
    <w:rsid w:val="00A949C5"/>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A949C5"/>
    <w:pPr>
      <w:pBdr>
        <w:bottom w:val="dotted" w:sz="4" w:space="1" w:color="3667C3" w:themeColor="accent2" w:themeShade="BF"/>
      </w:pBdr>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A949C5"/>
    <w:pPr>
      <w:spacing w:before="3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A949C5"/>
    <w:pPr>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A949C5"/>
    <w:pPr>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A949C5"/>
    <w:pPr>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949C5"/>
    <w:pPr>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A949C5"/>
    <w:rPr>
      <w:rFonts w:asciiTheme="majorHAnsi" w:hAnsiTheme="majorHAnsi"/>
      <w:b/>
      <w:caps/>
      <w:spacing w:val="20"/>
      <w:sz w:val="32"/>
      <w:szCs w:val="28"/>
    </w:rPr>
  </w:style>
  <w:style w:type="character" w:customStyle="1" w:styleId="Heading2Char">
    <w:name w:val="Heading 2 Char"/>
    <w:basedOn w:val="DefaultParagraphFont"/>
    <w:link w:val="Heading2"/>
    <w:uiPriority w:val="9"/>
    <w:rsid w:val="00A949C5"/>
    <w:rPr>
      <w:b/>
      <w:i/>
      <w:smallCaps/>
      <w:spacing w:val="15"/>
      <w:sz w:val="26"/>
      <w:szCs w:val="24"/>
    </w:rPr>
  </w:style>
  <w:style w:type="character" w:customStyle="1" w:styleId="Heading3Char">
    <w:name w:val="Heading 3 Char"/>
    <w:basedOn w:val="DefaultParagraphFont"/>
    <w:link w:val="Heading3"/>
    <w:uiPriority w:val="9"/>
    <w:semiHidden/>
    <w:rsid w:val="00A949C5"/>
    <w:rPr>
      <w:rFonts w:asciiTheme="minorHAnsi" w:hAnsiTheme="minorHAnsi"/>
      <w:caps/>
      <w:color w:val="244482" w:themeColor="accent2" w:themeShade="7F"/>
      <w:sz w:val="24"/>
      <w:szCs w:val="24"/>
    </w:rPr>
  </w:style>
  <w:style w:type="character" w:customStyle="1" w:styleId="Heading4Char">
    <w:name w:val="Heading 4 Char"/>
    <w:basedOn w:val="DefaultParagraphFont"/>
    <w:link w:val="Heading4"/>
    <w:uiPriority w:val="9"/>
    <w:semiHidden/>
    <w:rsid w:val="00A949C5"/>
    <w:rPr>
      <w:rFonts w:asciiTheme="minorHAnsi" w:hAnsiTheme="minorHAnsi"/>
      <w:caps/>
      <w:color w:val="244482" w:themeColor="accent2" w:themeShade="7F"/>
      <w:spacing w:val="10"/>
    </w:rPr>
  </w:style>
  <w:style w:type="character" w:customStyle="1" w:styleId="Heading5Char">
    <w:name w:val="Heading 5 Char"/>
    <w:basedOn w:val="DefaultParagraphFont"/>
    <w:link w:val="Heading5"/>
    <w:uiPriority w:val="9"/>
    <w:semiHidden/>
    <w:rsid w:val="00A949C5"/>
    <w:rPr>
      <w:rFonts w:asciiTheme="minorHAnsi" w:hAnsiTheme="minorHAnsi"/>
      <w:caps/>
      <w:color w:val="244482" w:themeColor="accent2" w:themeShade="7F"/>
      <w:spacing w:val="10"/>
    </w:rPr>
  </w:style>
  <w:style w:type="character" w:customStyle="1" w:styleId="Heading6Char">
    <w:name w:val="Heading 6 Char"/>
    <w:basedOn w:val="DefaultParagraphFont"/>
    <w:link w:val="Heading6"/>
    <w:uiPriority w:val="9"/>
    <w:semiHidden/>
    <w:rsid w:val="00A949C5"/>
    <w:rPr>
      <w:rFonts w:asciiTheme="minorHAnsi" w:hAnsiTheme="minorHAnsi"/>
      <w:caps/>
      <w:color w:val="3667C3" w:themeColor="accent2" w:themeShade="BF"/>
      <w:spacing w:val="10"/>
    </w:rPr>
  </w:style>
  <w:style w:type="character" w:customStyle="1" w:styleId="Heading7Char">
    <w:name w:val="Heading 7 Char"/>
    <w:basedOn w:val="DefaultParagraphFont"/>
    <w:link w:val="Heading7"/>
    <w:uiPriority w:val="9"/>
    <w:semiHidden/>
    <w:rsid w:val="00A949C5"/>
    <w:rPr>
      <w:rFonts w:asciiTheme="minorHAnsi" w:hAnsiTheme="minorHAnsi"/>
      <w:i/>
      <w:iCs/>
      <w:caps/>
      <w:color w:val="3667C3" w:themeColor="accent2" w:themeShade="BF"/>
      <w:spacing w:val="10"/>
    </w:rPr>
  </w:style>
  <w:style w:type="character" w:customStyle="1" w:styleId="Heading8Char">
    <w:name w:val="Heading 8 Char"/>
    <w:basedOn w:val="DefaultParagraphFont"/>
    <w:link w:val="Heading8"/>
    <w:uiPriority w:val="9"/>
    <w:semiHidden/>
    <w:rsid w:val="00A949C5"/>
    <w:rPr>
      <w:rFonts w:asciiTheme="minorHAnsi" w:hAnsiTheme="minorHAnsi"/>
      <w:caps/>
      <w:spacing w:val="10"/>
      <w:sz w:val="20"/>
      <w:szCs w:val="20"/>
    </w:rPr>
  </w:style>
  <w:style w:type="character" w:customStyle="1" w:styleId="Heading9Char">
    <w:name w:val="Heading 9 Char"/>
    <w:basedOn w:val="DefaultParagraphFont"/>
    <w:link w:val="Heading9"/>
    <w:uiPriority w:val="9"/>
    <w:semiHidden/>
    <w:rsid w:val="00A949C5"/>
    <w:rPr>
      <w:rFonts w:asciiTheme="minorHAnsi" w:hAnsiTheme="minorHAnsi"/>
      <w:i/>
      <w:iCs/>
      <w:caps/>
      <w:spacing w:val="10"/>
      <w:sz w:val="20"/>
      <w:szCs w:val="20"/>
    </w:rPr>
  </w:style>
  <w:style w:type="paragraph" w:styleId="Caption">
    <w:name w:val="caption"/>
    <w:basedOn w:val="Normal"/>
    <w:next w:val="Normal"/>
    <w:uiPriority w:val="35"/>
    <w:semiHidden/>
    <w:unhideWhenUsed/>
    <w:qFormat/>
    <w:rsid w:val="00A949C5"/>
    <w:rPr>
      <w:caps/>
      <w:spacing w:val="10"/>
      <w:sz w:val="18"/>
      <w:szCs w:val="18"/>
    </w:rPr>
  </w:style>
  <w:style w:type="paragraph" w:styleId="Title">
    <w:name w:val="Title"/>
    <w:basedOn w:val="Normal"/>
    <w:next w:val="Normal"/>
    <w:link w:val="TitleChar"/>
    <w:uiPriority w:val="10"/>
    <w:qFormat/>
    <w:rsid w:val="00A949C5"/>
    <w:pPr>
      <w:pBdr>
        <w:top w:val="dotted" w:sz="2" w:space="1" w:color="244583" w:themeColor="accent2" w:themeShade="80"/>
        <w:bottom w:val="dotted" w:sz="2" w:space="6" w:color="244583" w:themeColor="accent2" w:themeShade="80"/>
      </w:pBdr>
      <w:spacing w:before="500" w:after="300"/>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A949C5"/>
    <w:rPr>
      <w:rFonts w:asciiTheme="minorHAnsi" w:hAnsiTheme="minorHAnsi"/>
      <w:caps/>
      <w:color w:val="244583" w:themeColor="accent2" w:themeShade="80"/>
      <w:spacing w:val="50"/>
      <w:sz w:val="44"/>
      <w:szCs w:val="44"/>
    </w:rPr>
  </w:style>
  <w:style w:type="paragraph" w:styleId="Subtitle">
    <w:name w:val="Subtitle"/>
    <w:basedOn w:val="Normal"/>
    <w:next w:val="Normal"/>
    <w:link w:val="SubtitleChar"/>
    <w:uiPriority w:val="11"/>
    <w:qFormat/>
    <w:rsid w:val="00A949C5"/>
    <w:pPr>
      <w:spacing w:after="560"/>
      <w:jc w:val="center"/>
    </w:pPr>
    <w:rPr>
      <w:caps/>
      <w:spacing w:val="20"/>
      <w:sz w:val="18"/>
      <w:szCs w:val="18"/>
    </w:rPr>
  </w:style>
  <w:style w:type="character" w:customStyle="1" w:styleId="SubtitleChar">
    <w:name w:val="Subtitle Char"/>
    <w:basedOn w:val="DefaultParagraphFont"/>
    <w:link w:val="Subtitle"/>
    <w:uiPriority w:val="11"/>
    <w:rsid w:val="00A949C5"/>
    <w:rPr>
      <w:rFonts w:asciiTheme="minorHAnsi" w:hAnsiTheme="minorHAnsi"/>
      <w:caps/>
      <w:spacing w:val="20"/>
      <w:sz w:val="18"/>
      <w:szCs w:val="18"/>
    </w:rPr>
  </w:style>
  <w:style w:type="character" w:styleId="Strong">
    <w:name w:val="Strong"/>
    <w:uiPriority w:val="22"/>
    <w:qFormat/>
    <w:rsid w:val="00A949C5"/>
    <w:rPr>
      <w:b/>
      <w:bCs/>
      <w:color w:val="3667C3" w:themeColor="accent2" w:themeShade="BF"/>
      <w:spacing w:val="5"/>
    </w:rPr>
  </w:style>
  <w:style w:type="character" w:styleId="Emphasis">
    <w:name w:val="Emphasis"/>
    <w:uiPriority w:val="20"/>
    <w:qFormat/>
    <w:rsid w:val="00A949C5"/>
    <w:rPr>
      <w:caps/>
      <w:spacing w:val="5"/>
      <w:sz w:val="20"/>
      <w:szCs w:val="20"/>
    </w:rPr>
  </w:style>
  <w:style w:type="paragraph" w:styleId="NoSpacing">
    <w:name w:val="No Spacing"/>
    <w:basedOn w:val="Normal"/>
    <w:link w:val="NoSpacingChar"/>
    <w:uiPriority w:val="1"/>
    <w:qFormat/>
    <w:rsid w:val="00A949C5"/>
    <w:pPr>
      <w:spacing w:after="0"/>
    </w:pPr>
  </w:style>
  <w:style w:type="character" w:customStyle="1" w:styleId="NoSpacingChar">
    <w:name w:val="No Spacing Char"/>
    <w:basedOn w:val="DefaultParagraphFont"/>
    <w:link w:val="NoSpacing"/>
    <w:uiPriority w:val="1"/>
    <w:rsid w:val="00A949C5"/>
    <w:rPr>
      <w:rFonts w:asciiTheme="minorHAnsi" w:hAnsiTheme="minorHAnsi"/>
    </w:rPr>
  </w:style>
  <w:style w:type="paragraph" w:styleId="ListParagraph">
    <w:name w:val="List Paragraph"/>
    <w:basedOn w:val="Normal"/>
    <w:uiPriority w:val="34"/>
    <w:qFormat/>
    <w:rsid w:val="00A949C5"/>
    <w:pPr>
      <w:ind w:left="720"/>
    </w:pPr>
  </w:style>
  <w:style w:type="paragraph" w:styleId="Quote">
    <w:name w:val="Quote"/>
    <w:basedOn w:val="Normal"/>
    <w:next w:val="Normal"/>
    <w:link w:val="QuoteChar"/>
    <w:uiPriority w:val="29"/>
    <w:qFormat/>
    <w:rsid w:val="00A949C5"/>
    <w:rPr>
      <w:i/>
      <w:iCs/>
    </w:rPr>
  </w:style>
  <w:style w:type="character" w:customStyle="1" w:styleId="QuoteChar">
    <w:name w:val="Quote Char"/>
    <w:basedOn w:val="DefaultParagraphFont"/>
    <w:link w:val="Quote"/>
    <w:uiPriority w:val="29"/>
    <w:rsid w:val="00A949C5"/>
    <w:rPr>
      <w:rFonts w:asciiTheme="minorHAnsi" w:hAnsiTheme="minorHAnsi"/>
      <w:i/>
      <w:iCs/>
    </w:rPr>
  </w:style>
  <w:style w:type="paragraph" w:styleId="IntenseQuote">
    <w:name w:val="Intense Quote"/>
    <w:basedOn w:val="Normal"/>
    <w:next w:val="Normal"/>
    <w:link w:val="IntenseQuoteChar"/>
    <w:uiPriority w:val="30"/>
    <w:qFormat/>
    <w:rsid w:val="00A949C5"/>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A949C5"/>
    <w:rPr>
      <w:rFonts w:asciiTheme="minorHAnsi" w:hAnsiTheme="minorHAnsi"/>
      <w:caps/>
      <w:color w:val="244482" w:themeColor="accent2" w:themeShade="7F"/>
      <w:spacing w:val="5"/>
      <w:sz w:val="20"/>
      <w:szCs w:val="20"/>
    </w:rPr>
  </w:style>
  <w:style w:type="character" w:styleId="SubtleEmphasis">
    <w:name w:val="Subtle Emphasis"/>
    <w:uiPriority w:val="19"/>
    <w:qFormat/>
    <w:rsid w:val="00A949C5"/>
    <w:rPr>
      <w:i/>
      <w:iCs/>
    </w:rPr>
  </w:style>
  <w:style w:type="character" w:styleId="IntenseEmphasis">
    <w:name w:val="Intense Emphasis"/>
    <w:uiPriority w:val="21"/>
    <w:qFormat/>
    <w:rsid w:val="00A949C5"/>
    <w:rPr>
      <w:i/>
      <w:iCs/>
      <w:caps/>
      <w:spacing w:val="10"/>
      <w:sz w:val="20"/>
      <w:szCs w:val="20"/>
    </w:rPr>
  </w:style>
  <w:style w:type="character" w:styleId="SubtleReference">
    <w:name w:val="Subtle Reference"/>
    <w:basedOn w:val="DefaultParagraphFont"/>
    <w:uiPriority w:val="31"/>
    <w:qFormat/>
    <w:rsid w:val="00A949C5"/>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A949C5"/>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A949C5"/>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A949C5"/>
    <w:pPr>
      <w:outlineLvl w:val="9"/>
    </w:pPr>
  </w:style>
  <w:style w:type="numbering" w:customStyle="1" w:styleId="ListBullets">
    <w:name w:val="ListBullets"/>
    <w:basedOn w:val="NoList"/>
    <w:uiPriority w:val="99"/>
    <w:rsid w:val="00A949C5"/>
  </w:style>
  <w:style w:type="paragraph" w:styleId="ListBullet">
    <w:name w:val="List Bullet"/>
    <w:basedOn w:val="ListParagraph"/>
    <w:next w:val="ListBullet2"/>
    <w:qFormat/>
    <w:rsid w:val="00A949C5"/>
    <w:pPr>
      <w:numPr>
        <w:numId w:val="18"/>
      </w:numPr>
      <w:outlineLvl w:val="0"/>
    </w:pPr>
  </w:style>
  <w:style w:type="numbering" w:customStyle="1" w:styleId="ListLetters">
    <w:name w:val="ListLetters"/>
    <w:basedOn w:val="NoList"/>
    <w:uiPriority w:val="99"/>
    <w:rsid w:val="00A949C5"/>
    <w:pPr>
      <w:numPr>
        <w:numId w:val="7"/>
      </w:numPr>
    </w:pPr>
  </w:style>
  <w:style w:type="paragraph" w:styleId="ListNumber">
    <w:name w:val="List Number"/>
    <w:basedOn w:val="Normal"/>
    <w:uiPriority w:val="99"/>
    <w:semiHidden/>
    <w:unhideWhenUsed/>
    <w:rsid w:val="00A949C5"/>
    <w:pPr>
      <w:numPr>
        <w:numId w:val="19"/>
      </w:numPr>
    </w:pPr>
  </w:style>
  <w:style w:type="paragraph" w:styleId="ListBullet2">
    <w:name w:val="List Bullet 2"/>
    <w:basedOn w:val="ListBullet"/>
    <w:next w:val="ListBullet3"/>
    <w:uiPriority w:val="1"/>
    <w:qFormat/>
    <w:rsid w:val="00A949C5"/>
    <w:pPr>
      <w:numPr>
        <w:numId w:val="20"/>
      </w:numPr>
      <w:outlineLvl w:val="1"/>
    </w:pPr>
  </w:style>
  <w:style w:type="paragraph" w:styleId="ListBullet3">
    <w:name w:val="List Bullet 3"/>
    <w:basedOn w:val="Normal"/>
    <w:uiPriority w:val="99"/>
    <w:semiHidden/>
    <w:unhideWhenUsed/>
    <w:rsid w:val="00A949C5"/>
    <w:pPr>
      <w:numPr>
        <w:numId w:val="21"/>
      </w:numPr>
    </w:pPr>
  </w:style>
  <w:style w:type="paragraph" w:styleId="Header">
    <w:name w:val="header"/>
    <w:basedOn w:val="Normal"/>
    <w:link w:val="HeaderChar"/>
    <w:uiPriority w:val="99"/>
    <w:unhideWhenUsed/>
    <w:rsid w:val="00A949C5"/>
    <w:pPr>
      <w:tabs>
        <w:tab w:val="center" w:pos="4680"/>
        <w:tab w:val="right" w:pos="9360"/>
      </w:tabs>
      <w:spacing w:after="0"/>
    </w:pPr>
  </w:style>
  <w:style w:type="character" w:customStyle="1" w:styleId="HeaderChar">
    <w:name w:val="Header Char"/>
    <w:basedOn w:val="DefaultParagraphFont"/>
    <w:link w:val="Header"/>
    <w:uiPriority w:val="99"/>
    <w:rsid w:val="00A949C5"/>
    <w:rPr>
      <w:rFonts w:asciiTheme="minorHAnsi" w:hAnsiTheme="minorHAnsi"/>
    </w:rPr>
  </w:style>
  <w:style w:type="paragraph" w:styleId="Footer">
    <w:name w:val="footer"/>
    <w:basedOn w:val="Normal"/>
    <w:link w:val="FooterChar"/>
    <w:uiPriority w:val="99"/>
    <w:unhideWhenUsed/>
    <w:rsid w:val="00A949C5"/>
    <w:pPr>
      <w:tabs>
        <w:tab w:val="center" w:pos="4680"/>
        <w:tab w:val="right" w:pos="9360"/>
      </w:tabs>
      <w:spacing w:after="0"/>
    </w:pPr>
  </w:style>
  <w:style w:type="character" w:customStyle="1" w:styleId="FooterChar">
    <w:name w:val="Footer Char"/>
    <w:basedOn w:val="DefaultParagraphFont"/>
    <w:link w:val="Footer"/>
    <w:uiPriority w:val="99"/>
    <w:rsid w:val="00A949C5"/>
    <w:rPr>
      <w:rFonts w:asciiTheme="minorHAnsi" w:hAnsiTheme="minorHAnsi"/>
    </w:rPr>
  </w:style>
  <w:style w:type="paragraph" w:styleId="BalloonText">
    <w:name w:val="Balloon Text"/>
    <w:basedOn w:val="Normal"/>
    <w:link w:val="BalloonTextChar"/>
    <w:uiPriority w:val="99"/>
    <w:semiHidden/>
    <w:unhideWhenUsed/>
    <w:rsid w:val="00A949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9C5"/>
    <w:rPr>
      <w:rFonts w:ascii="Tahoma" w:hAnsi="Tahoma" w:cs="Tahoma"/>
      <w:sz w:val="16"/>
      <w:szCs w:val="16"/>
    </w:rPr>
  </w:style>
  <w:style w:type="paragraph" w:customStyle="1" w:styleId="Default">
    <w:name w:val="Default"/>
    <w:rsid w:val="0019561E"/>
    <w:pPr>
      <w:autoSpaceDE w:val="0"/>
      <w:autoSpaceDN w:val="0"/>
      <w:adjustRightInd w:val="0"/>
      <w:spacing w:after="0"/>
    </w:pPr>
    <w:rPr>
      <w:rFonts w:ascii="Calibri" w:hAnsi="Calibri" w:cs="Calibri"/>
      <w:color w:val="000000"/>
      <w:sz w:val="24"/>
      <w:szCs w:val="24"/>
      <w:lang w:bidi="ar-SA"/>
    </w:rPr>
  </w:style>
  <w:style w:type="character" w:styleId="Hyperlink">
    <w:name w:val="Hyperlink"/>
    <w:basedOn w:val="DefaultParagraphFont"/>
    <w:uiPriority w:val="99"/>
    <w:unhideWhenUsed/>
    <w:rsid w:val="00016E6A"/>
    <w:rPr>
      <w:color w:val="D2611C"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xxx" TargetMode="Externa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el">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8</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LaFramboise</dc:creator>
  <cp:lastModifiedBy>Laurel LaFramboise</cp:lastModifiedBy>
  <cp:revision>15</cp:revision>
  <dcterms:created xsi:type="dcterms:W3CDTF">2014-01-17T00:42:00Z</dcterms:created>
  <dcterms:modified xsi:type="dcterms:W3CDTF">2014-03-30T23:01:00Z</dcterms:modified>
</cp:coreProperties>
</file>